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8C" w:rsidRDefault="00F8088C" w:rsidP="00F8088C">
      <w:pPr>
        <w:spacing w:before="100" w:beforeAutospacing="1"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35"/>
          <w:lang w:eastAsia="ru-RU"/>
        </w:rPr>
        <w:t xml:space="preserve">                                             </w:t>
      </w:r>
      <w:bookmarkStart w:id="0" w:name="_GoBack"/>
      <w:bookmarkEnd w:id="0"/>
      <w:r w:rsidR="0007766F" w:rsidRPr="0007766F">
        <w:rPr>
          <w:rFonts w:ascii="Times New Roman" w:eastAsia="Times New Roman" w:hAnsi="Times New Roman" w:cs="Times New Roman"/>
          <w:b/>
          <w:bCs/>
          <w:sz w:val="28"/>
          <w:szCs w:val="28"/>
          <w:lang w:eastAsia="ru-RU"/>
        </w:rPr>
        <w:t>Консультация для воспитателей</w:t>
      </w:r>
    </w:p>
    <w:p w:rsidR="0007766F" w:rsidRPr="00F8088C" w:rsidRDefault="00F8088C" w:rsidP="00F8088C">
      <w:pPr>
        <w:spacing w:before="100" w:beforeAutospacing="1"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8"/>
          <w:szCs w:val="28"/>
          <w:lang w:eastAsia="ru-RU"/>
        </w:rPr>
        <w:t xml:space="preserve"> </w:t>
      </w:r>
      <w:r w:rsidR="0007766F">
        <w:rPr>
          <w:rFonts w:ascii="Times New Roman" w:eastAsia="Times New Roman" w:hAnsi="Times New Roman" w:cs="Times New Roman"/>
          <w:b/>
          <w:bCs/>
          <w:color w:val="FF0000"/>
          <w:sz w:val="28"/>
          <w:szCs w:val="28"/>
          <w:lang w:eastAsia="ru-RU"/>
        </w:rPr>
        <w:t>«</w:t>
      </w:r>
      <w:r w:rsidR="0007766F" w:rsidRPr="0007766F">
        <w:rPr>
          <w:rFonts w:ascii="Times New Roman" w:eastAsia="Times New Roman" w:hAnsi="Times New Roman" w:cs="Times New Roman"/>
          <w:b/>
          <w:bCs/>
          <w:color w:val="FF0000"/>
          <w:sz w:val="28"/>
          <w:szCs w:val="28"/>
          <w:lang w:eastAsia="ru-RU"/>
        </w:rPr>
        <w:t>Характеристика детей с ОНР</w:t>
      </w:r>
      <w:r w:rsidR="0007766F">
        <w:rPr>
          <w:rFonts w:ascii="Times New Roman" w:eastAsia="Times New Roman" w:hAnsi="Times New Roman" w:cs="Times New Roman"/>
          <w:b/>
          <w:bCs/>
          <w:color w:val="FF0000"/>
          <w:sz w:val="28"/>
          <w:szCs w:val="28"/>
          <w:lang w:eastAsia="ru-RU"/>
        </w:rPr>
        <w:t>»</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Общее недоразвитие речи характеризуется нарушением формирования всех компонентов речевой системы в их единстве (звуковой стороны речи, фонематических процессов, лексики, грамматического строя речи) у детей с нормальным слухом и относительно сохранным интеллектом.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Общее недоразвитие речи может наблюдаться при различных формах речевой патологии: моторной, сенсорной алалии, детской афазии, дизартрии, в том числе при стертой форме дизартрии.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Причиной возникновения ОНР могут быть: инфекции или интоксикации (ранний или поздний токсикозы) матери во время беременности, несовместимости крови матери и плода по резус-фактору или групповой принадлежности, </w:t>
      </w:r>
      <w:proofErr w:type="gramStart"/>
      <w:r w:rsidRPr="0007766F">
        <w:rPr>
          <w:rFonts w:ascii="Times New Roman" w:eastAsia="Times New Roman" w:hAnsi="Times New Roman" w:cs="Times New Roman"/>
          <w:sz w:val="28"/>
          <w:szCs w:val="28"/>
          <w:lang w:eastAsia="ru-RU"/>
        </w:rPr>
        <w:t>патология  натального</w:t>
      </w:r>
      <w:proofErr w:type="gramEnd"/>
      <w:r w:rsidRPr="0007766F">
        <w:rPr>
          <w:rFonts w:ascii="Times New Roman" w:eastAsia="Times New Roman" w:hAnsi="Times New Roman" w:cs="Times New Roman"/>
          <w:sz w:val="28"/>
          <w:szCs w:val="28"/>
          <w:lang w:eastAsia="ru-RU"/>
        </w:rPr>
        <w:t xml:space="preserve"> (родового) периода (родовые травмы и патология в родах), заболевания ЦНС и травмы мозга в первые годы жизни ребенка и др.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Вместе с тем ОНР может быть обусловлено неблагоприятными условиями воспитания и обучения, может быть связано с психической депривацией (лишение или ограничение возможностей удовлетворения жизненно важных потребностей) в </w:t>
      </w:r>
      <w:proofErr w:type="spellStart"/>
      <w:r w:rsidRPr="0007766F">
        <w:rPr>
          <w:rFonts w:ascii="Times New Roman" w:eastAsia="Times New Roman" w:hAnsi="Times New Roman" w:cs="Times New Roman"/>
          <w:sz w:val="28"/>
          <w:szCs w:val="28"/>
          <w:lang w:eastAsia="ru-RU"/>
        </w:rPr>
        <w:t>сензитивные</w:t>
      </w:r>
      <w:proofErr w:type="spellEnd"/>
      <w:r w:rsidRPr="0007766F">
        <w:rPr>
          <w:rFonts w:ascii="Times New Roman" w:eastAsia="Times New Roman" w:hAnsi="Times New Roman" w:cs="Times New Roman"/>
          <w:sz w:val="28"/>
          <w:szCs w:val="28"/>
          <w:lang w:eastAsia="ru-RU"/>
        </w:rPr>
        <w:t xml:space="preserve"> (возрастные интервалы индивидуального развития, при прохождении которых внутренние структуры наиболее чувствительны к специфическим влияниям окружающего мира) периоды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Наиболее сложным и стойким вариантом является ОНР, обусловленное ранним поражением мозга, возникшее во время беременности, ро</w:t>
      </w:r>
      <w:r>
        <w:rPr>
          <w:rFonts w:ascii="Times New Roman" w:eastAsia="Times New Roman" w:hAnsi="Times New Roman" w:cs="Times New Roman"/>
          <w:sz w:val="28"/>
          <w:szCs w:val="28"/>
          <w:lang w:eastAsia="ru-RU"/>
        </w:rPr>
        <w:t>дов и первый год жизни ребенка.</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lastRenderedPageBreak/>
        <w:t xml:space="preserve"> У всех детей с ОНР всегда отмечается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Недоразвитие речи у детей может быть выражено в различной степени: от полного отсутствия речи до незначительных отклонений в развитии. С учетом степени </w:t>
      </w:r>
      <w:proofErr w:type="spellStart"/>
      <w:r w:rsidRPr="0007766F">
        <w:rPr>
          <w:rFonts w:ascii="Times New Roman" w:eastAsia="Times New Roman" w:hAnsi="Times New Roman" w:cs="Times New Roman"/>
          <w:sz w:val="28"/>
          <w:szCs w:val="28"/>
          <w:lang w:eastAsia="ru-RU"/>
        </w:rPr>
        <w:t>несформированности</w:t>
      </w:r>
      <w:proofErr w:type="spellEnd"/>
      <w:r w:rsidRPr="0007766F">
        <w:rPr>
          <w:rFonts w:ascii="Times New Roman" w:eastAsia="Times New Roman" w:hAnsi="Times New Roman" w:cs="Times New Roman"/>
          <w:sz w:val="28"/>
          <w:szCs w:val="28"/>
          <w:lang w:eastAsia="ru-RU"/>
        </w:rPr>
        <w:t xml:space="preserve"> речи выделяют четыре уровня ее недоразвития: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b/>
          <w:bCs/>
          <w:sz w:val="28"/>
          <w:szCs w:val="28"/>
          <w:lang w:eastAsia="ru-RU"/>
        </w:rPr>
        <w:t>I уровень речевого развития</w:t>
      </w:r>
      <w:r w:rsidRPr="0007766F">
        <w:rPr>
          <w:rFonts w:ascii="Times New Roman" w:eastAsia="Times New Roman" w:hAnsi="Times New Roman" w:cs="Times New Roman"/>
          <w:sz w:val="28"/>
          <w:szCs w:val="28"/>
          <w:lang w:eastAsia="ru-RU"/>
        </w:rPr>
        <w:t xml:space="preserve"> характеризуется отсутствием речи (так называемые «</w:t>
      </w:r>
      <w:proofErr w:type="spellStart"/>
      <w:r w:rsidRPr="0007766F">
        <w:rPr>
          <w:rFonts w:ascii="Times New Roman" w:eastAsia="Times New Roman" w:hAnsi="Times New Roman" w:cs="Times New Roman"/>
          <w:sz w:val="28"/>
          <w:szCs w:val="28"/>
          <w:lang w:eastAsia="ru-RU"/>
        </w:rPr>
        <w:t>безречевые</w:t>
      </w:r>
      <w:proofErr w:type="spellEnd"/>
      <w:r w:rsidRPr="0007766F">
        <w:rPr>
          <w:rFonts w:ascii="Times New Roman" w:eastAsia="Times New Roman" w:hAnsi="Times New Roman" w:cs="Times New Roman"/>
          <w:sz w:val="28"/>
          <w:szCs w:val="28"/>
          <w:lang w:eastAsia="ru-RU"/>
        </w:rPr>
        <w:t xml:space="preserve"> дети»).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Дети этого уровня для общения пользуются главным образом </w:t>
      </w:r>
      <w:proofErr w:type="spellStart"/>
      <w:r w:rsidRPr="0007766F">
        <w:rPr>
          <w:rFonts w:ascii="Times New Roman" w:eastAsia="Times New Roman" w:hAnsi="Times New Roman" w:cs="Times New Roman"/>
          <w:sz w:val="28"/>
          <w:szCs w:val="28"/>
          <w:lang w:eastAsia="ru-RU"/>
        </w:rPr>
        <w:t>лепетными</w:t>
      </w:r>
      <w:proofErr w:type="spellEnd"/>
      <w:r w:rsidRPr="0007766F">
        <w:rPr>
          <w:rFonts w:ascii="Times New Roman" w:eastAsia="Times New Roman" w:hAnsi="Times New Roman" w:cs="Times New Roman"/>
          <w:sz w:val="28"/>
          <w:szCs w:val="28"/>
          <w:lang w:eastAsia="ru-RU"/>
        </w:rPr>
        <w:t xml:space="preserve"> словами, звукоподражаниями, отдельными существительными и глаголами бытового содержания, обрывками </w:t>
      </w:r>
      <w:proofErr w:type="spellStart"/>
      <w:r w:rsidRPr="0007766F">
        <w:rPr>
          <w:rFonts w:ascii="Times New Roman" w:eastAsia="Times New Roman" w:hAnsi="Times New Roman" w:cs="Times New Roman"/>
          <w:sz w:val="28"/>
          <w:szCs w:val="28"/>
          <w:lang w:eastAsia="ru-RU"/>
        </w:rPr>
        <w:t>лепетных</w:t>
      </w:r>
      <w:proofErr w:type="spellEnd"/>
      <w:r w:rsidRPr="0007766F">
        <w:rPr>
          <w:rFonts w:ascii="Times New Roman" w:eastAsia="Times New Roman" w:hAnsi="Times New Roman" w:cs="Times New Roman"/>
          <w:sz w:val="28"/>
          <w:szCs w:val="28"/>
          <w:lang w:eastAsia="ru-RU"/>
        </w:rPr>
        <w:t xml:space="preserve"> предложений, звуковое оформление которых смазано, нечетко и крайне неустойчиво. Нередко свои «высказывания» ребенок подкрепляет мимикой и жестами. Аналогичное состояние речи может наблюдаться и у умственно отсталых детей. Однако дети с первичным речевым недоразвитием обладают рядом черт, позволяющих отличать их от детей-</w:t>
      </w:r>
      <w:proofErr w:type="spellStart"/>
      <w:r w:rsidRPr="0007766F">
        <w:rPr>
          <w:rFonts w:ascii="Times New Roman" w:eastAsia="Times New Roman" w:hAnsi="Times New Roman" w:cs="Times New Roman"/>
          <w:sz w:val="28"/>
          <w:szCs w:val="28"/>
          <w:lang w:eastAsia="ru-RU"/>
        </w:rPr>
        <w:t>олигофренов</w:t>
      </w:r>
      <w:proofErr w:type="spellEnd"/>
      <w:r w:rsidRPr="0007766F">
        <w:rPr>
          <w:rFonts w:ascii="Times New Roman" w:eastAsia="Times New Roman" w:hAnsi="Times New Roman" w:cs="Times New Roman"/>
          <w:sz w:val="28"/>
          <w:szCs w:val="28"/>
          <w:lang w:eastAsia="ru-RU"/>
        </w:rPr>
        <w:t xml:space="preserve"> (умственно отсталых детей). Это в первую очередь относится к объему пассивного (слова которые ребенок знает и понимает их значение) словаря, который значительно превышает активный (слова которые ребенок употребляет в своей речи). У умственно отсталых детей подобной разницы не наблюдается.  Далее, в отличие от детей-</w:t>
      </w:r>
      <w:proofErr w:type="spellStart"/>
      <w:r w:rsidRPr="0007766F">
        <w:rPr>
          <w:rFonts w:ascii="Times New Roman" w:eastAsia="Times New Roman" w:hAnsi="Times New Roman" w:cs="Times New Roman"/>
          <w:sz w:val="28"/>
          <w:szCs w:val="28"/>
          <w:lang w:eastAsia="ru-RU"/>
        </w:rPr>
        <w:t>олигофренов</w:t>
      </w:r>
      <w:proofErr w:type="spellEnd"/>
      <w:r w:rsidRPr="0007766F">
        <w:rPr>
          <w:rFonts w:ascii="Times New Roman" w:eastAsia="Times New Roman" w:hAnsi="Times New Roman" w:cs="Times New Roman"/>
          <w:sz w:val="28"/>
          <w:szCs w:val="28"/>
          <w:lang w:eastAsia="ru-RU"/>
        </w:rPr>
        <w:t xml:space="preserve"> дети с общим недоразвитием речи для выражения своих мыслей пользуются дифференцированными жестами и выразительной мимикой. Для них характерна, с одной стороны, большая инициативность речевого поиска в процессе общения, а с другой - достаточная критичность к своей речи.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Таким    образом, при    сходстве    речевого    состояния    прогноз речевой компенсации и интеллектуального развития у этих детей неоднозначный.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Значительная ограниченность активного словарного запаса проявляется в том, что одним и тем же </w:t>
      </w:r>
      <w:proofErr w:type="spellStart"/>
      <w:r w:rsidRPr="0007766F">
        <w:rPr>
          <w:rFonts w:ascii="Times New Roman" w:eastAsia="Times New Roman" w:hAnsi="Times New Roman" w:cs="Times New Roman"/>
          <w:sz w:val="28"/>
          <w:szCs w:val="28"/>
          <w:lang w:eastAsia="ru-RU"/>
        </w:rPr>
        <w:t>лепетным</w:t>
      </w:r>
      <w:proofErr w:type="spellEnd"/>
      <w:r w:rsidRPr="0007766F">
        <w:rPr>
          <w:rFonts w:ascii="Times New Roman" w:eastAsia="Times New Roman" w:hAnsi="Times New Roman" w:cs="Times New Roman"/>
          <w:sz w:val="28"/>
          <w:szCs w:val="28"/>
          <w:lang w:eastAsia="ru-RU"/>
        </w:rPr>
        <w:t xml:space="preserve"> словом или звукосочетанием ребенок обозначает несколько разных понятий («</w:t>
      </w:r>
      <w:proofErr w:type="spellStart"/>
      <w:r w:rsidRPr="0007766F">
        <w:rPr>
          <w:rFonts w:ascii="Times New Roman" w:eastAsia="Times New Roman" w:hAnsi="Times New Roman" w:cs="Times New Roman"/>
          <w:sz w:val="28"/>
          <w:szCs w:val="28"/>
          <w:lang w:eastAsia="ru-RU"/>
        </w:rPr>
        <w:t>бибй</w:t>
      </w:r>
      <w:proofErr w:type="spellEnd"/>
      <w:r w:rsidRPr="0007766F">
        <w:rPr>
          <w:rFonts w:ascii="Times New Roman" w:eastAsia="Times New Roman" w:hAnsi="Times New Roman" w:cs="Times New Roman"/>
          <w:sz w:val="28"/>
          <w:szCs w:val="28"/>
          <w:lang w:eastAsia="ru-RU"/>
        </w:rPr>
        <w:t xml:space="preserve">» - самолет, самосвал, пароход; «бобо» - болит, смазывать, делать укол). </w:t>
      </w:r>
      <w:r w:rsidRPr="0007766F">
        <w:rPr>
          <w:rFonts w:ascii="Times New Roman" w:eastAsia="Times New Roman" w:hAnsi="Times New Roman" w:cs="Times New Roman"/>
          <w:sz w:val="28"/>
          <w:szCs w:val="28"/>
          <w:lang w:eastAsia="ru-RU"/>
        </w:rPr>
        <w:lastRenderedPageBreak/>
        <w:t>Отмечается также замена названий действий названиями предметов и наоборот («</w:t>
      </w:r>
      <w:proofErr w:type="spellStart"/>
      <w:proofErr w:type="gramStart"/>
      <w:r w:rsidRPr="0007766F">
        <w:rPr>
          <w:rFonts w:ascii="Times New Roman" w:eastAsia="Times New Roman" w:hAnsi="Times New Roman" w:cs="Times New Roman"/>
          <w:sz w:val="28"/>
          <w:szCs w:val="28"/>
          <w:lang w:eastAsia="ru-RU"/>
        </w:rPr>
        <w:t>адас</w:t>
      </w:r>
      <w:proofErr w:type="spellEnd"/>
      <w:r w:rsidRPr="0007766F">
        <w:rPr>
          <w:rFonts w:ascii="Times New Roman" w:eastAsia="Times New Roman" w:hAnsi="Times New Roman" w:cs="Times New Roman"/>
          <w:sz w:val="28"/>
          <w:szCs w:val="28"/>
          <w:lang w:eastAsia="ru-RU"/>
        </w:rPr>
        <w:t>»-</w:t>
      </w:r>
      <w:proofErr w:type="gramEnd"/>
      <w:r w:rsidRPr="0007766F">
        <w:rPr>
          <w:rFonts w:ascii="Times New Roman" w:eastAsia="Times New Roman" w:hAnsi="Times New Roman" w:cs="Times New Roman"/>
          <w:sz w:val="28"/>
          <w:szCs w:val="28"/>
          <w:lang w:eastAsia="ru-RU"/>
        </w:rPr>
        <w:t xml:space="preserve">карандаш, рисовать, писать; «туй»-сидеть, стул).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Характерным является использование однословных предложений. Период однословного предложения, может наблюдаться и при нормальном речевом развитии ребенка. Однако он является господствующим только в течение 5-6 мес. и включает небольшое количество слов. При тяжелом недоразвитии речи этот период задерживается надолго. Дети с нормальным речевым развитием начинают рано пользоваться грамматическими связями слов («дай </w:t>
      </w:r>
      <w:proofErr w:type="spellStart"/>
      <w:proofErr w:type="gramStart"/>
      <w:r w:rsidRPr="0007766F">
        <w:rPr>
          <w:rFonts w:ascii="Times New Roman" w:eastAsia="Times New Roman" w:hAnsi="Times New Roman" w:cs="Times New Roman"/>
          <w:sz w:val="28"/>
          <w:szCs w:val="28"/>
          <w:lang w:eastAsia="ru-RU"/>
        </w:rPr>
        <w:t>хеба</w:t>
      </w:r>
      <w:proofErr w:type="spellEnd"/>
      <w:r w:rsidRPr="0007766F">
        <w:rPr>
          <w:rFonts w:ascii="Times New Roman" w:eastAsia="Times New Roman" w:hAnsi="Times New Roman" w:cs="Times New Roman"/>
          <w:sz w:val="28"/>
          <w:szCs w:val="28"/>
          <w:lang w:eastAsia="ru-RU"/>
        </w:rPr>
        <w:t>»-</w:t>
      </w:r>
      <w:proofErr w:type="gramEnd"/>
      <w:r w:rsidRPr="0007766F">
        <w:rPr>
          <w:rFonts w:ascii="Times New Roman" w:eastAsia="Times New Roman" w:hAnsi="Times New Roman" w:cs="Times New Roman"/>
          <w:sz w:val="28"/>
          <w:szCs w:val="28"/>
          <w:lang w:eastAsia="ru-RU"/>
        </w:rPr>
        <w:t>дай хлеба), которые могут соседствовать с бесформенными конструкциями, постепенно их вытесняя. У детей же с общим • недоразвитием речи наблюдается расширение объема предложения до 2-4 слов, но при этом конструкции предложений остаются полностью неправильно оформленными («</w:t>
      </w:r>
      <w:proofErr w:type="spellStart"/>
      <w:r w:rsidRPr="0007766F">
        <w:rPr>
          <w:rFonts w:ascii="Times New Roman" w:eastAsia="Times New Roman" w:hAnsi="Times New Roman" w:cs="Times New Roman"/>
          <w:sz w:val="28"/>
          <w:szCs w:val="28"/>
          <w:lang w:eastAsia="ru-RU"/>
        </w:rPr>
        <w:t>Матик</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тиде</w:t>
      </w:r>
      <w:proofErr w:type="spellEnd"/>
      <w:r w:rsidRPr="0007766F">
        <w:rPr>
          <w:rFonts w:ascii="Times New Roman" w:eastAsia="Times New Roman" w:hAnsi="Times New Roman" w:cs="Times New Roman"/>
          <w:sz w:val="28"/>
          <w:szCs w:val="28"/>
          <w:lang w:eastAsia="ru-RU"/>
        </w:rPr>
        <w:t xml:space="preserve"> туя» - Мальчик сидит на стуле). Данные явления никогда не наблюдаются при нормальном речевом развитии.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Низким речевым возможностям детей </w:t>
      </w:r>
      <w:proofErr w:type="gramStart"/>
      <w:r w:rsidRPr="0007766F">
        <w:rPr>
          <w:rFonts w:ascii="Times New Roman" w:eastAsia="Times New Roman" w:hAnsi="Times New Roman" w:cs="Times New Roman"/>
          <w:sz w:val="28"/>
          <w:szCs w:val="28"/>
          <w:lang w:eastAsia="ru-RU"/>
        </w:rPr>
        <w:t>сопутствуют</w:t>
      </w:r>
      <w:proofErr w:type="gramEnd"/>
      <w:r w:rsidRPr="0007766F">
        <w:rPr>
          <w:rFonts w:ascii="Times New Roman" w:eastAsia="Times New Roman" w:hAnsi="Times New Roman" w:cs="Times New Roman"/>
          <w:sz w:val="28"/>
          <w:szCs w:val="28"/>
          <w:lang w:eastAsia="ru-RU"/>
        </w:rPr>
        <w:t xml:space="preserve"> и бедный жизненный опыт, и недостаточно дифференцированные представления об окружающей жизни (особенно в области природных явлений).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Отмечается непостоянность в произношении звуков. В речи детей преобладают в основном 1-2-составные слова. При попытке воспроизвести более сложную слоговую структуру количество слогов сокращается до 2-3 («</w:t>
      </w:r>
      <w:proofErr w:type="spellStart"/>
      <w:r w:rsidRPr="0007766F">
        <w:rPr>
          <w:rFonts w:ascii="Times New Roman" w:eastAsia="Times New Roman" w:hAnsi="Times New Roman" w:cs="Times New Roman"/>
          <w:sz w:val="28"/>
          <w:szCs w:val="28"/>
          <w:lang w:eastAsia="ru-RU"/>
        </w:rPr>
        <w:t>ават</w:t>
      </w:r>
      <w:proofErr w:type="spellEnd"/>
      <w:r w:rsidRPr="0007766F">
        <w:rPr>
          <w:rFonts w:ascii="Times New Roman" w:eastAsia="Times New Roman" w:hAnsi="Times New Roman" w:cs="Times New Roman"/>
          <w:sz w:val="28"/>
          <w:szCs w:val="28"/>
          <w:lang w:eastAsia="ru-RU"/>
        </w:rPr>
        <w:t>» - кроватка, «</w:t>
      </w:r>
      <w:proofErr w:type="spellStart"/>
      <w:r w:rsidRPr="0007766F">
        <w:rPr>
          <w:rFonts w:ascii="Times New Roman" w:eastAsia="Times New Roman" w:hAnsi="Times New Roman" w:cs="Times New Roman"/>
          <w:sz w:val="28"/>
          <w:szCs w:val="28"/>
          <w:lang w:eastAsia="ru-RU"/>
        </w:rPr>
        <w:t>амида</w:t>
      </w:r>
      <w:proofErr w:type="spellEnd"/>
      <w:r w:rsidRPr="0007766F">
        <w:rPr>
          <w:rFonts w:ascii="Times New Roman" w:eastAsia="Times New Roman" w:hAnsi="Times New Roman" w:cs="Times New Roman"/>
          <w:sz w:val="28"/>
          <w:szCs w:val="28"/>
          <w:lang w:eastAsia="ru-RU"/>
        </w:rPr>
        <w:t>» - пирамида' «</w:t>
      </w:r>
      <w:proofErr w:type="gramStart"/>
      <w:r w:rsidRPr="0007766F">
        <w:rPr>
          <w:rFonts w:ascii="Times New Roman" w:eastAsia="Times New Roman" w:hAnsi="Times New Roman" w:cs="Times New Roman"/>
          <w:sz w:val="28"/>
          <w:szCs w:val="28"/>
          <w:lang w:eastAsia="ru-RU"/>
        </w:rPr>
        <w:t>тика»-</w:t>
      </w:r>
      <w:proofErr w:type="gramEnd"/>
      <w:r w:rsidRPr="0007766F">
        <w:rPr>
          <w:rFonts w:ascii="Times New Roman" w:eastAsia="Times New Roman" w:hAnsi="Times New Roman" w:cs="Times New Roman"/>
          <w:sz w:val="28"/>
          <w:szCs w:val="28"/>
          <w:lang w:eastAsia="ru-RU"/>
        </w:rPr>
        <w:t xml:space="preserve">электричка). Трудности при отборе сходных по названию, но разных по значению слов (молоток - молоко, копает - катает - купает). Задания по звуковому анализу слов детям данного уровня непонятны (из каких звуков состоит слово)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b/>
          <w:bCs/>
          <w:sz w:val="28"/>
          <w:szCs w:val="28"/>
          <w:lang w:eastAsia="ru-RU"/>
        </w:rPr>
        <w:t>Переход к II уровню</w:t>
      </w:r>
      <w:r w:rsidRPr="0007766F">
        <w:rPr>
          <w:rFonts w:ascii="Times New Roman" w:eastAsia="Times New Roman" w:hAnsi="Times New Roman" w:cs="Times New Roman"/>
          <w:sz w:val="28"/>
          <w:szCs w:val="28"/>
          <w:lang w:eastAsia="ru-RU"/>
        </w:rPr>
        <w:t xml:space="preserve"> речевого развития (зачатки общеупотребительной речи) знаменуется тем, что, кроме жестов и </w:t>
      </w:r>
      <w:proofErr w:type="spellStart"/>
      <w:r w:rsidRPr="0007766F">
        <w:rPr>
          <w:rFonts w:ascii="Times New Roman" w:eastAsia="Times New Roman" w:hAnsi="Times New Roman" w:cs="Times New Roman"/>
          <w:sz w:val="28"/>
          <w:szCs w:val="28"/>
          <w:lang w:eastAsia="ru-RU"/>
        </w:rPr>
        <w:t>лепетных</w:t>
      </w:r>
      <w:proofErr w:type="spellEnd"/>
      <w:r w:rsidRPr="0007766F">
        <w:rPr>
          <w:rFonts w:ascii="Times New Roman" w:eastAsia="Times New Roman" w:hAnsi="Times New Roman" w:cs="Times New Roman"/>
          <w:sz w:val="28"/>
          <w:szCs w:val="28"/>
          <w:lang w:eastAsia="ru-RU"/>
        </w:rPr>
        <w:t xml:space="preserve"> слов, появляются хотя и искаженные, но достаточно постоянные общеупотребительные слова («</w:t>
      </w:r>
      <w:proofErr w:type="spellStart"/>
      <w:r w:rsidRPr="0007766F">
        <w:rPr>
          <w:rFonts w:ascii="Times New Roman" w:eastAsia="Times New Roman" w:hAnsi="Times New Roman" w:cs="Times New Roman"/>
          <w:sz w:val="28"/>
          <w:szCs w:val="28"/>
          <w:lang w:eastAsia="ru-RU"/>
        </w:rPr>
        <w:t>Алязай</w:t>
      </w:r>
      <w:proofErr w:type="spellEnd"/>
      <w:r w:rsidRPr="0007766F">
        <w:rPr>
          <w:rFonts w:ascii="Times New Roman" w:eastAsia="Times New Roman" w:hAnsi="Times New Roman" w:cs="Times New Roman"/>
          <w:sz w:val="28"/>
          <w:szCs w:val="28"/>
          <w:lang w:eastAsia="ru-RU"/>
        </w:rPr>
        <w:t xml:space="preserve">. Дети </w:t>
      </w:r>
      <w:proofErr w:type="spellStart"/>
      <w:r w:rsidRPr="0007766F">
        <w:rPr>
          <w:rFonts w:ascii="Times New Roman" w:eastAsia="Times New Roman" w:hAnsi="Times New Roman" w:cs="Times New Roman"/>
          <w:sz w:val="28"/>
          <w:szCs w:val="28"/>
          <w:lang w:eastAsia="ru-RU"/>
        </w:rPr>
        <w:t>алязай</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убиляют</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Капутн</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лидоме</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лябака</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Литя</w:t>
      </w:r>
      <w:proofErr w:type="spellEnd"/>
      <w:r w:rsidRPr="0007766F">
        <w:rPr>
          <w:rFonts w:ascii="Times New Roman" w:eastAsia="Times New Roman" w:hAnsi="Times New Roman" w:cs="Times New Roman"/>
          <w:sz w:val="28"/>
          <w:szCs w:val="28"/>
          <w:lang w:eastAsia="ru-RU"/>
        </w:rPr>
        <w:t xml:space="preserve"> сдают </w:t>
      </w:r>
      <w:proofErr w:type="spellStart"/>
      <w:r w:rsidRPr="0007766F">
        <w:rPr>
          <w:rFonts w:ascii="Times New Roman" w:eastAsia="Times New Roman" w:hAnsi="Times New Roman" w:cs="Times New Roman"/>
          <w:sz w:val="28"/>
          <w:szCs w:val="28"/>
          <w:lang w:eastAsia="ru-RU"/>
        </w:rPr>
        <w:t>земю</w:t>
      </w:r>
      <w:proofErr w:type="spellEnd"/>
      <w:r w:rsidRPr="0007766F">
        <w:rPr>
          <w:rFonts w:ascii="Times New Roman" w:eastAsia="Times New Roman" w:hAnsi="Times New Roman" w:cs="Times New Roman"/>
          <w:sz w:val="28"/>
          <w:szCs w:val="28"/>
          <w:lang w:eastAsia="ru-RU"/>
        </w:rPr>
        <w:t xml:space="preserve">» - Урожай. Дети урожай убирают. Капусты, помидоры, яблоки. Листья падают на землю).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Одновременно намечается различение некоторых грамматических форм. Однако это происходит лишь по отношению к словам с ударными окончаниями (стол-столы; поет-</w:t>
      </w:r>
      <w:r w:rsidRPr="0007766F">
        <w:rPr>
          <w:rFonts w:ascii="Times New Roman" w:eastAsia="Times New Roman" w:hAnsi="Times New Roman" w:cs="Times New Roman"/>
          <w:sz w:val="28"/>
          <w:szCs w:val="28"/>
          <w:lang w:eastAsia="ru-RU"/>
        </w:rPr>
        <w:lastRenderedPageBreak/>
        <w:t xml:space="preserve">поют) и относящимся лишь к некоторым грамматическим категориям. Этот процесс носит еще довольно неустойчивый характер, и грубое недоразвитие речи у данных детей проявляется достаточно выражено.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Высказывания детей обычно бедны, ребенок ограничивается перечислением непосредственно воспринимаемых предметов и действий.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Рассказ по картине, по вопросам строится примитивно, на коротких, хотя и грамматически более правильных, фразах, чем у детей первого уровня. При этом недостаточная </w:t>
      </w:r>
      <w:proofErr w:type="spellStart"/>
      <w:r w:rsidRPr="0007766F">
        <w:rPr>
          <w:rFonts w:ascii="Times New Roman" w:eastAsia="Times New Roman" w:hAnsi="Times New Roman" w:cs="Times New Roman"/>
          <w:sz w:val="28"/>
          <w:szCs w:val="28"/>
          <w:lang w:eastAsia="ru-RU"/>
        </w:rPr>
        <w:t>сформированность</w:t>
      </w:r>
      <w:proofErr w:type="spellEnd"/>
      <w:r w:rsidRPr="0007766F">
        <w:rPr>
          <w:rFonts w:ascii="Times New Roman" w:eastAsia="Times New Roman" w:hAnsi="Times New Roman" w:cs="Times New Roman"/>
          <w:sz w:val="28"/>
          <w:szCs w:val="28"/>
          <w:lang w:eastAsia="ru-RU"/>
        </w:rPr>
        <w:t xml:space="preserve"> грамматического строя речи легко обнаруживается при усложнении речевого материала или при возникновении необходимости употребить такие слова и словосочетания, которыми ребенок в быту пользуется редко.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Формы числа, рода и падежа для таких детей по существу не несут смыслоразличительной функции. Словоизменение носит случайный характер, и потому при использовании его допускается много разнообразных ошибок («</w:t>
      </w:r>
      <w:proofErr w:type="spellStart"/>
      <w:r w:rsidRPr="0007766F">
        <w:rPr>
          <w:rFonts w:ascii="Times New Roman" w:eastAsia="Times New Roman" w:hAnsi="Times New Roman" w:cs="Times New Roman"/>
          <w:sz w:val="28"/>
          <w:szCs w:val="28"/>
          <w:lang w:eastAsia="ru-RU"/>
        </w:rPr>
        <w:t>Игаю</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мятику</w:t>
      </w:r>
      <w:proofErr w:type="spellEnd"/>
      <w:r w:rsidRPr="0007766F">
        <w:rPr>
          <w:rFonts w:ascii="Times New Roman" w:eastAsia="Times New Roman" w:hAnsi="Times New Roman" w:cs="Times New Roman"/>
          <w:sz w:val="28"/>
          <w:szCs w:val="28"/>
          <w:lang w:eastAsia="ru-RU"/>
        </w:rPr>
        <w:t xml:space="preserve">» - Играю мячиком).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Слова нередко употребляются в узком значении, уровень словесного обобщения очень низкий. Одним и тем же словом могут быть названы многие предметы, имеющие сходство по форме, назначению или другим признакам (муравей, муха, паук, жук - в одной ситуации - одним из этих слов, в другой - другим; чашка, стакан обозначаются любым из этих слов). Ограниченность словарного запаса подтверждается незнанием многих слов, обозначающих части предмета (ветки, ствол, корни дерева), посуду ''(блюдо, поднос, кружка), транспортные средства (вертолет, моторная лодка), детенышей животных (бельчонок, ежата, лисенок) и др.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Отмечается отставание в использовании слов-признаков предметов, обозначающих форму, цвет, материал. Часто появляются замены названий слов, обусловленные общностью ситуаций (режет-рвет, точит - режет). При специальном обследовании отмечаются грубые ошибки в употреблении грамматических форм: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t></w:t>
      </w:r>
      <w:r w:rsidRPr="0007766F">
        <w:rPr>
          <w:rFonts w:ascii="Times New Roman" w:eastAsia="Times New Roman" w:hAnsi="Times New Roman" w:cs="Times New Roman"/>
          <w:sz w:val="14"/>
          <w:szCs w:val="14"/>
          <w:lang w:eastAsia="ru-RU"/>
        </w:rPr>
        <w:t xml:space="preserve"> </w:t>
      </w:r>
      <w:r w:rsidRPr="0007766F">
        <w:rPr>
          <w:rFonts w:ascii="Times New Roman" w:eastAsia="Times New Roman" w:hAnsi="Times New Roman" w:cs="Times New Roman"/>
          <w:sz w:val="28"/>
          <w:szCs w:val="28"/>
          <w:lang w:eastAsia="ru-RU"/>
        </w:rPr>
        <w:t>замены падежных окончаний («</w:t>
      </w:r>
      <w:proofErr w:type="gramStart"/>
      <w:r w:rsidRPr="0007766F">
        <w:rPr>
          <w:rFonts w:ascii="Times New Roman" w:eastAsia="Times New Roman" w:hAnsi="Times New Roman" w:cs="Times New Roman"/>
          <w:sz w:val="28"/>
          <w:szCs w:val="28"/>
          <w:lang w:eastAsia="ru-RU"/>
        </w:rPr>
        <w:t xml:space="preserve">катался  </w:t>
      </w:r>
      <w:proofErr w:type="spellStart"/>
      <w:r w:rsidRPr="0007766F">
        <w:rPr>
          <w:rFonts w:ascii="Times New Roman" w:eastAsia="Times New Roman" w:hAnsi="Times New Roman" w:cs="Times New Roman"/>
          <w:sz w:val="28"/>
          <w:szCs w:val="28"/>
          <w:lang w:eastAsia="ru-RU"/>
        </w:rPr>
        <w:t>гокам</w:t>
      </w:r>
      <w:proofErr w:type="spellEnd"/>
      <w:proofErr w:type="gramEnd"/>
      <w:r w:rsidRPr="0007766F">
        <w:rPr>
          <w:rFonts w:ascii="Times New Roman" w:eastAsia="Times New Roman" w:hAnsi="Times New Roman" w:cs="Times New Roman"/>
          <w:sz w:val="28"/>
          <w:szCs w:val="28"/>
          <w:lang w:eastAsia="ru-RU"/>
        </w:rPr>
        <w:t xml:space="preserve">» - катается   на горке);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lastRenderedPageBreak/>
        <w:t></w:t>
      </w:r>
      <w:r w:rsidRPr="0007766F">
        <w:rPr>
          <w:rFonts w:ascii="Times New Roman" w:eastAsia="Times New Roman" w:hAnsi="Times New Roman" w:cs="Times New Roman"/>
          <w:sz w:val="14"/>
          <w:szCs w:val="14"/>
          <w:lang w:eastAsia="ru-RU"/>
        </w:rPr>
        <w:t xml:space="preserve"> </w:t>
      </w:r>
      <w:r w:rsidRPr="0007766F">
        <w:rPr>
          <w:rFonts w:ascii="Times New Roman" w:eastAsia="Times New Roman" w:hAnsi="Times New Roman" w:cs="Times New Roman"/>
          <w:sz w:val="28"/>
          <w:szCs w:val="28"/>
          <w:lang w:eastAsia="ru-RU"/>
        </w:rPr>
        <w:t xml:space="preserve">ошибки в употреблении форм числа и рода глаголов («Коля </w:t>
      </w:r>
      <w:proofErr w:type="spellStart"/>
      <w:r w:rsidRPr="0007766F">
        <w:rPr>
          <w:rFonts w:ascii="Times New Roman" w:eastAsia="Times New Roman" w:hAnsi="Times New Roman" w:cs="Times New Roman"/>
          <w:sz w:val="28"/>
          <w:szCs w:val="28"/>
          <w:lang w:eastAsia="ru-RU"/>
        </w:rPr>
        <w:t>питяля</w:t>
      </w:r>
      <w:proofErr w:type="spellEnd"/>
      <w:r w:rsidRPr="0007766F">
        <w:rPr>
          <w:rFonts w:ascii="Times New Roman" w:eastAsia="Times New Roman" w:hAnsi="Times New Roman" w:cs="Times New Roman"/>
          <w:sz w:val="28"/>
          <w:szCs w:val="28"/>
          <w:lang w:eastAsia="ru-RU"/>
        </w:rPr>
        <w:t>» - Коля писал); при изменении существительных по числам («</w:t>
      </w:r>
      <w:proofErr w:type="gramStart"/>
      <w:r w:rsidRPr="0007766F">
        <w:rPr>
          <w:rFonts w:ascii="Times New Roman" w:eastAsia="Times New Roman" w:hAnsi="Times New Roman" w:cs="Times New Roman"/>
          <w:sz w:val="28"/>
          <w:szCs w:val="28"/>
          <w:lang w:eastAsia="ru-RU"/>
        </w:rPr>
        <w:t xml:space="preserve">да  </w:t>
      </w:r>
      <w:proofErr w:type="spellStart"/>
      <w:r w:rsidRPr="0007766F">
        <w:rPr>
          <w:rFonts w:ascii="Times New Roman" w:eastAsia="Times New Roman" w:hAnsi="Times New Roman" w:cs="Times New Roman"/>
          <w:sz w:val="28"/>
          <w:szCs w:val="28"/>
          <w:lang w:eastAsia="ru-RU"/>
        </w:rPr>
        <w:t>памидка</w:t>
      </w:r>
      <w:proofErr w:type="spellEnd"/>
      <w:proofErr w:type="gramEnd"/>
      <w:r w:rsidRPr="0007766F">
        <w:rPr>
          <w:rFonts w:ascii="Times New Roman" w:eastAsia="Times New Roman" w:hAnsi="Times New Roman" w:cs="Times New Roman"/>
          <w:sz w:val="28"/>
          <w:szCs w:val="28"/>
          <w:lang w:eastAsia="ru-RU"/>
        </w:rPr>
        <w:t xml:space="preserve">» - две пирамидки,  «де  </w:t>
      </w:r>
      <w:proofErr w:type="spellStart"/>
      <w:r w:rsidRPr="0007766F">
        <w:rPr>
          <w:rFonts w:ascii="Times New Roman" w:eastAsia="Times New Roman" w:hAnsi="Times New Roman" w:cs="Times New Roman"/>
          <w:sz w:val="28"/>
          <w:szCs w:val="28"/>
          <w:lang w:eastAsia="ru-RU"/>
        </w:rPr>
        <w:t>кафи</w:t>
      </w:r>
      <w:proofErr w:type="spellEnd"/>
      <w:r w:rsidRPr="0007766F">
        <w:rPr>
          <w:rFonts w:ascii="Times New Roman" w:eastAsia="Times New Roman" w:hAnsi="Times New Roman" w:cs="Times New Roman"/>
          <w:sz w:val="28"/>
          <w:szCs w:val="28"/>
          <w:lang w:eastAsia="ru-RU"/>
        </w:rPr>
        <w:t xml:space="preserve">» - два  шкафа);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t></w:t>
      </w:r>
      <w:r w:rsidRPr="0007766F">
        <w:rPr>
          <w:rFonts w:ascii="Times New Roman" w:eastAsia="Times New Roman" w:hAnsi="Times New Roman" w:cs="Times New Roman"/>
          <w:sz w:val="14"/>
          <w:szCs w:val="14"/>
          <w:lang w:eastAsia="ru-RU"/>
        </w:rPr>
        <w:t xml:space="preserve"> </w:t>
      </w:r>
      <w:r w:rsidRPr="0007766F">
        <w:rPr>
          <w:rFonts w:ascii="Times New Roman" w:eastAsia="Times New Roman" w:hAnsi="Times New Roman" w:cs="Times New Roman"/>
          <w:sz w:val="28"/>
          <w:szCs w:val="28"/>
          <w:lang w:eastAsia="ru-RU"/>
        </w:rPr>
        <w:t>отсутствие   согласования   прилагательных   с   существительными, числительных с существительными («</w:t>
      </w:r>
      <w:proofErr w:type="spellStart"/>
      <w:r w:rsidRPr="0007766F">
        <w:rPr>
          <w:rFonts w:ascii="Times New Roman" w:eastAsia="Times New Roman" w:hAnsi="Times New Roman" w:cs="Times New Roman"/>
          <w:sz w:val="28"/>
          <w:szCs w:val="28"/>
          <w:lang w:eastAsia="ru-RU"/>
        </w:rPr>
        <w:t>асинь</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адас</w:t>
      </w:r>
      <w:proofErr w:type="spellEnd"/>
      <w:r w:rsidRPr="0007766F">
        <w:rPr>
          <w:rFonts w:ascii="Times New Roman" w:eastAsia="Times New Roman" w:hAnsi="Times New Roman" w:cs="Times New Roman"/>
          <w:sz w:val="28"/>
          <w:szCs w:val="28"/>
          <w:lang w:eastAsia="ru-RU"/>
        </w:rPr>
        <w:t xml:space="preserve">» - красный </w:t>
      </w:r>
      <w:proofErr w:type="gramStart"/>
      <w:r w:rsidRPr="0007766F">
        <w:rPr>
          <w:rFonts w:ascii="Times New Roman" w:eastAsia="Times New Roman" w:hAnsi="Times New Roman" w:cs="Times New Roman"/>
          <w:sz w:val="28"/>
          <w:szCs w:val="28"/>
          <w:lang w:eastAsia="ru-RU"/>
        </w:rPr>
        <w:t>карандаш,  «</w:t>
      </w:r>
      <w:proofErr w:type="spellStart"/>
      <w:proofErr w:type="gramEnd"/>
      <w:r w:rsidRPr="0007766F">
        <w:rPr>
          <w:rFonts w:ascii="Times New Roman" w:eastAsia="Times New Roman" w:hAnsi="Times New Roman" w:cs="Times New Roman"/>
          <w:sz w:val="28"/>
          <w:szCs w:val="28"/>
          <w:lang w:eastAsia="ru-RU"/>
        </w:rPr>
        <w:t>асинь</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ета</w:t>
      </w:r>
      <w:proofErr w:type="spellEnd"/>
      <w:r w:rsidRPr="0007766F">
        <w:rPr>
          <w:rFonts w:ascii="Times New Roman" w:eastAsia="Times New Roman" w:hAnsi="Times New Roman" w:cs="Times New Roman"/>
          <w:sz w:val="28"/>
          <w:szCs w:val="28"/>
          <w:lang w:eastAsia="ru-RU"/>
        </w:rPr>
        <w:t>» - красная  лента,   «</w:t>
      </w:r>
      <w:proofErr w:type="spellStart"/>
      <w:r w:rsidRPr="0007766F">
        <w:rPr>
          <w:rFonts w:ascii="Times New Roman" w:eastAsia="Times New Roman" w:hAnsi="Times New Roman" w:cs="Times New Roman"/>
          <w:sz w:val="28"/>
          <w:szCs w:val="28"/>
          <w:lang w:eastAsia="ru-RU"/>
        </w:rPr>
        <w:t>асинь</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асо</w:t>
      </w:r>
      <w:proofErr w:type="spellEnd"/>
      <w:r w:rsidRPr="0007766F">
        <w:rPr>
          <w:rFonts w:ascii="Times New Roman" w:eastAsia="Times New Roman" w:hAnsi="Times New Roman" w:cs="Times New Roman"/>
          <w:sz w:val="28"/>
          <w:szCs w:val="28"/>
          <w:lang w:eastAsia="ru-RU"/>
        </w:rPr>
        <w:t xml:space="preserve">» - красное колесо,   «пат </w:t>
      </w:r>
      <w:proofErr w:type="spellStart"/>
      <w:r w:rsidRPr="0007766F">
        <w:rPr>
          <w:rFonts w:ascii="Times New Roman" w:eastAsia="Times New Roman" w:hAnsi="Times New Roman" w:cs="Times New Roman"/>
          <w:sz w:val="28"/>
          <w:szCs w:val="28"/>
          <w:lang w:eastAsia="ru-RU"/>
        </w:rPr>
        <w:t>кука</w:t>
      </w:r>
      <w:proofErr w:type="spellEnd"/>
      <w:r w:rsidRPr="0007766F">
        <w:rPr>
          <w:rFonts w:ascii="Times New Roman" w:eastAsia="Times New Roman" w:hAnsi="Times New Roman" w:cs="Times New Roman"/>
          <w:sz w:val="28"/>
          <w:szCs w:val="28"/>
          <w:lang w:eastAsia="ru-RU"/>
        </w:rPr>
        <w:t>» - пять   кукол,   «</w:t>
      </w:r>
      <w:proofErr w:type="spellStart"/>
      <w:r w:rsidRPr="0007766F">
        <w:rPr>
          <w:rFonts w:ascii="Times New Roman" w:eastAsia="Times New Roman" w:hAnsi="Times New Roman" w:cs="Times New Roman"/>
          <w:sz w:val="28"/>
          <w:szCs w:val="28"/>
          <w:lang w:eastAsia="ru-RU"/>
        </w:rPr>
        <w:t>тиня</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пато</w:t>
      </w:r>
      <w:proofErr w:type="spellEnd"/>
      <w:r w:rsidRPr="0007766F">
        <w:rPr>
          <w:rFonts w:ascii="Times New Roman" w:eastAsia="Times New Roman" w:hAnsi="Times New Roman" w:cs="Times New Roman"/>
          <w:sz w:val="28"/>
          <w:szCs w:val="28"/>
          <w:lang w:eastAsia="ru-RU"/>
        </w:rPr>
        <w:t>» - синее   пальто, «</w:t>
      </w:r>
      <w:proofErr w:type="spellStart"/>
      <w:r w:rsidRPr="0007766F">
        <w:rPr>
          <w:rFonts w:ascii="Times New Roman" w:eastAsia="Times New Roman" w:hAnsi="Times New Roman" w:cs="Times New Roman"/>
          <w:sz w:val="28"/>
          <w:szCs w:val="28"/>
          <w:lang w:eastAsia="ru-RU"/>
        </w:rPr>
        <w:t>тиня</w:t>
      </w:r>
      <w:proofErr w:type="spellEnd"/>
      <w:r w:rsidRPr="0007766F">
        <w:rPr>
          <w:rFonts w:ascii="Times New Roman" w:eastAsia="Times New Roman" w:hAnsi="Times New Roman" w:cs="Times New Roman"/>
          <w:sz w:val="28"/>
          <w:szCs w:val="28"/>
          <w:lang w:eastAsia="ru-RU"/>
        </w:rPr>
        <w:t xml:space="preserve"> кубика» - синий кубик; «</w:t>
      </w:r>
      <w:proofErr w:type="spellStart"/>
      <w:r w:rsidRPr="0007766F">
        <w:rPr>
          <w:rFonts w:ascii="Times New Roman" w:eastAsia="Times New Roman" w:hAnsi="Times New Roman" w:cs="Times New Roman"/>
          <w:sz w:val="28"/>
          <w:szCs w:val="28"/>
          <w:lang w:eastAsia="ru-RU"/>
        </w:rPr>
        <w:t>тиня</w:t>
      </w:r>
      <w:proofErr w:type="spellEnd"/>
      <w:r w:rsidRPr="0007766F">
        <w:rPr>
          <w:rFonts w:ascii="Times New Roman" w:eastAsia="Times New Roman" w:hAnsi="Times New Roman" w:cs="Times New Roman"/>
          <w:sz w:val="28"/>
          <w:szCs w:val="28"/>
          <w:lang w:eastAsia="ru-RU"/>
        </w:rPr>
        <w:t xml:space="preserve"> кота» - синяя кофта).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Много ошибок дети допускают при пользовании предложными конструкциями: часто предлоги опускаются вообще, при этом существительное употребляется в исходной форме («</w:t>
      </w:r>
      <w:proofErr w:type="spellStart"/>
      <w:r w:rsidRPr="0007766F">
        <w:rPr>
          <w:rFonts w:ascii="Times New Roman" w:eastAsia="Times New Roman" w:hAnsi="Times New Roman" w:cs="Times New Roman"/>
          <w:sz w:val="28"/>
          <w:szCs w:val="28"/>
          <w:lang w:eastAsia="ru-RU"/>
        </w:rPr>
        <w:t>Кадас</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ледит</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аёпка</w:t>
      </w:r>
      <w:proofErr w:type="spellEnd"/>
      <w:r w:rsidRPr="0007766F">
        <w:rPr>
          <w:rFonts w:ascii="Times New Roman" w:eastAsia="Times New Roman" w:hAnsi="Times New Roman" w:cs="Times New Roman"/>
          <w:sz w:val="28"/>
          <w:szCs w:val="28"/>
          <w:lang w:eastAsia="ru-RU"/>
        </w:rPr>
        <w:t>» - Карандаш лежит в коробке), возможна и замена предлогов («</w:t>
      </w:r>
      <w:proofErr w:type="spellStart"/>
      <w:r w:rsidRPr="0007766F">
        <w:rPr>
          <w:rFonts w:ascii="Times New Roman" w:eastAsia="Times New Roman" w:hAnsi="Times New Roman" w:cs="Times New Roman"/>
          <w:sz w:val="28"/>
          <w:szCs w:val="28"/>
          <w:lang w:eastAsia="ru-RU"/>
        </w:rPr>
        <w:t>Тетатка</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упая</w:t>
      </w:r>
      <w:proofErr w:type="spellEnd"/>
      <w:r w:rsidRPr="0007766F">
        <w:rPr>
          <w:rFonts w:ascii="Times New Roman" w:eastAsia="Times New Roman" w:hAnsi="Times New Roman" w:cs="Times New Roman"/>
          <w:sz w:val="28"/>
          <w:szCs w:val="28"/>
          <w:lang w:eastAsia="ru-RU"/>
        </w:rPr>
        <w:t xml:space="preserve"> и тая» - Тетрадь упала со стола).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Союзы и частицы в речи употребляются редко.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Произносительные возможности детей значительно отстают от возрастной нормы: наблюдаются нарушение в произношении мягких и твердых звуков, шипящих, свистящих, сонорных, звонких и глухих («</w:t>
      </w:r>
      <w:proofErr w:type="spellStart"/>
      <w:r w:rsidRPr="0007766F">
        <w:rPr>
          <w:rFonts w:ascii="Times New Roman" w:eastAsia="Times New Roman" w:hAnsi="Times New Roman" w:cs="Times New Roman"/>
          <w:sz w:val="28"/>
          <w:szCs w:val="28"/>
          <w:lang w:eastAsia="ru-RU"/>
        </w:rPr>
        <w:t>тупаны</w:t>
      </w:r>
      <w:proofErr w:type="spellEnd"/>
      <w:r w:rsidRPr="0007766F">
        <w:rPr>
          <w:rFonts w:ascii="Times New Roman" w:eastAsia="Times New Roman" w:hAnsi="Times New Roman" w:cs="Times New Roman"/>
          <w:sz w:val="28"/>
          <w:szCs w:val="28"/>
          <w:lang w:eastAsia="ru-RU"/>
        </w:rPr>
        <w:t>» - тюльпаны, «Сина» - Зина, «</w:t>
      </w:r>
      <w:proofErr w:type="spellStart"/>
      <w:r w:rsidRPr="0007766F">
        <w:rPr>
          <w:rFonts w:ascii="Times New Roman" w:eastAsia="Times New Roman" w:hAnsi="Times New Roman" w:cs="Times New Roman"/>
          <w:sz w:val="28"/>
          <w:szCs w:val="28"/>
          <w:lang w:eastAsia="ru-RU"/>
        </w:rPr>
        <w:t>тява</w:t>
      </w:r>
      <w:proofErr w:type="spellEnd"/>
      <w:r w:rsidRPr="0007766F">
        <w:rPr>
          <w:rFonts w:ascii="Times New Roman" w:eastAsia="Times New Roman" w:hAnsi="Times New Roman" w:cs="Times New Roman"/>
          <w:sz w:val="28"/>
          <w:szCs w:val="28"/>
          <w:lang w:eastAsia="ru-RU"/>
        </w:rPr>
        <w:t>» - сова и т. п.); грубые нарушения в передаче слов разного слогового состава. Наиболее типично сокращение количества слогов («</w:t>
      </w:r>
      <w:proofErr w:type="spellStart"/>
      <w:r w:rsidRPr="0007766F">
        <w:rPr>
          <w:rFonts w:ascii="Times New Roman" w:eastAsia="Times New Roman" w:hAnsi="Times New Roman" w:cs="Times New Roman"/>
          <w:sz w:val="28"/>
          <w:szCs w:val="28"/>
          <w:lang w:eastAsia="ru-RU"/>
        </w:rPr>
        <w:t>тевики</w:t>
      </w:r>
      <w:proofErr w:type="spellEnd"/>
      <w:r w:rsidRPr="0007766F">
        <w:rPr>
          <w:rFonts w:ascii="Times New Roman" w:eastAsia="Times New Roman" w:hAnsi="Times New Roman" w:cs="Times New Roman"/>
          <w:sz w:val="28"/>
          <w:szCs w:val="28"/>
          <w:lang w:eastAsia="ru-RU"/>
        </w:rPr>
        <w:t xml:space="preserve">» - снеговики).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При воспроизведении слов грубо нарушается </w:t>
      </w:r>
      <w:proofErr w:type="spellStart"/>
      <w:r w:rsidRPr="0007766F">
        <w:rPr>
          <w:rFonts w:ascii="Times New Roman" w:eastAsia="Times New Roman" w:hAnsi="Times New Roman" w:cs="Times New Roman"/>
          <w:sz w:val="28"/>
          <w:szCs w:val="28"/>
          <w:lang w:eastAsia="ru-RU"/>
        </w:rPr>
        <w:t>звуконаполняемость</w:t>
      </w:r>
      <w:proofErr w:type="spellEnd"/>
      <w:r w:rsidRPr="0007766F">
        <w:rPr>
          <w:rFonts w:ascii="Times New Roman" w:eastAsia="Times New Roman" w:hAnsi="Times New Roman" w:cs="Times New Roman"/>
          <w:sz w:val="28"/>
          <w:szCs w:val="28"/>
          <w:lang w:eastAsia="ru-RU"/>
        </w:rPr>
        <w:t>: отмечаются перестановки слогов, звуков, замена и уподобления слогов, сокращения звуков при стечении согласных («</w:t>
      </w:r>
      <w:proofErr w:type="spellStart"/>
      <w:r w:rsidRPr="0007766F">
        <w:rPr>
          <w:rFonts w:ascii="Times New Roman" w:eastAsia="Times New Roman" w:hAnsi="Times New Roman" w:cs="Times New Roman"/>
          <w:sz w:val="28"/>
          <w:szCs w:val="28"/>
          <w:lang w:eastAsia="ru-RU"/>
        </w:rPr>
        <w:t>ровотник</w:t>
      </w:r>
      <w:proofErr w:type="spellEnd"/>
      <w:r w:rsidRPr="0007766F">
        <w:rPr>
          <w:rFonts w:ascii="Times New Roman" w:eastAsia="Times New Roman" w:hAnsi="Times New Roman" w:cs="Times New Roman"/>
          <w:sz w:val="28"/>
          <w:szCs w:val="28"/>
          <w:lang w:eastAsia="ru-RU"/>
        </w:rPr>
        <w:t>» - воротник, «</w:t>
      </w:r>
      <w:proofErr w:type="spellStart"/>
      <w:proofErr w:type="gramStart"/>
      <w:r w:rsidRPr="0007766F">
        <w:rPr>
          <w:rFonts w:ascii="Times New Roman" w:eastAsia="Times New Roman" w:hAnsi="Times New Roman" w:cs="Times New Roman"/>
          <w:sz w:val="28"/>
          <w:szCs w:val="28"/>
          <w:lang w:eastAsia="ru-RU"/>
        </w:rPr>
        <w:t>тена</w:t>
      </w:r>
      <w:proofErr w:type="spellEnd"/>
      <w:r w:rsidRPr="0007766F">
        <w:rPr>
          <w:rFonts w:ascii="Times New Roman" w:eastAsia="Times New Roman" w:hAnsi="Times New Roman" w:cs="Times New Roman"/>
          <w:sz w:val="28"/>
          <w:szCs w:val="28"/>
          <w:lang w:eastAsia="ru-RU"/>
        </w:rPr>
        <w:t>»-</w:t>
      </w:r>
      <w:proofErr w:type="gramEnd"/>
      <w:r w:rsidRPr="0007766F">
        <w:rPr>
          <w:rFonts w:ascii="Times New Roman" w:eastAsia="Times New Roman" w:hAnsi="Times New Roman" w:cs="Times New Roman"/>
          <w:sz w:val="28"/>
          <w:szCs w:val="28"/>
          <w:lang w:eastAsia="ru-RU"/>
        </w:rPr>
        <w:t>стена, «</w:t>
      </w:r>
      <w:proofErr w:type="spellStart"/>
      <w:r w:rsidRPr="0007766F">
        <w:rPr>
          <w:rFonts w:ascii="Times New Roman" w:eastAsia="Times New Roman" w:hAnsi="Times New Roman" w:cs="Times New Roman"/>
          <w:sz w:val="28"/>
          <w:szCs w:val="28"/>
          <w:lang w:eastAsia="ru-RU"/>
        </w:rPr>
        <w:t>виметь</w:t>
      </w:r>
      <w:proofErr w:type="spellEnd"/>
      <w:r w:rsidRPr="0007766F">
        <w:rPr>
          <w:rFonts w:ascii="Times New Roman" w:eastAsia="Times New Roman" w:hAnsi="Times New Roman" w:cs="Times New Roman"/>
          <w:sz w:val="28"/>
          <w:szCs w:val="28"/>
          <w:lang w:eastAsia="ru-RU"/>
        </w:rPr>
        <w:t xml:space="preserve">»-медведь).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Углубленное обследование детей позволяет легко выявить недостаточность фонематического слуха, их неподготовленность к освоению навыков звукового анализа и синтеза (ребенку трудно правильно выбрать картинку с заданным звуком, определить </w:t>
      </w:r>
      <w:r>
        <w:rPr>
          <w:rFonts w:ascii="Times New Roman" w:eastAsia="Times New Roman" w:hAnsi="Times New Roman" w:cs="Times New Roman"/>
          <w:sz w:val="28"/>
          <w:szCs w:val="28"/>
          <w:lang w:eastAsia="ru-RU"/>
        </w:rPr>
        <w:t>позицию звука в слове и т. д.).</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Под влиянием специального коррекционного обучения дети переходят на новый - </w:t>
      </w:r>
      <w:r w:rsidRPr="0007766F">
        <w:rPr>
          <w:rFonts w:ascii="Times New Roman" w:eastAsia="Times New Roman" w:hAnsi="Times New Roman" w:cs="Times New Roman"/>
          <w:b/>
          <w:bCs/>
          <w:sz w:val="28"/>
          <w:szCs w:val="28"/>
          <w:lang w:eastAsia="ru-RU"/>
        </w:rPr>
        <w:t>III уровень речевого развития</w:t>
      </w:r>
      <w:r w:rsidRPr="0007766F">
        <w:rPr>
          <w:rFonts w:ascii="Times New Roman" w:eastAsia="Times New Roman" w:hAnsi="Times New Roman" w:cs="Times New Roman"/>
          <w:sz w:val="28"/>
          <w:szCs w:val="28"/>
          <w:lang w:eastAsia="ru-RU"/>
        </w:rPr>
        <w:t xml:space="preserve">, что позволяет расширить их речевое общение с окружающими. III уровень речевого развития характеризуется наличием развернутой </w:t>
      </w:r>
      <w:r w:rsidRPr="0007766F">
        <w:rPr>
          <w:rFonts w:ascii="Times New Roman" w:eastAsia="Times New Roman" w:hAnsi="Times New Roman" w:cs="Times New Roman"/>
          <w:sz w:val="28"/>
          <w:szCs w:val="28"/>
          <w:lang w:eastAsia="ru-RU"/>
        </w:rPr>
        <w:lastRenderedPageBreak/>
        <w:t xml:space="preserve">фразовой речи с элементами лексико-грамматического и фонетико-фонематического недоразвития.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Дети этого уровня вступают в контакты с окружающими, но лишь в присутствии родителей (воспитателей), вносящих соответствующие пояснения («Мамой </w:t>
      </w:r>
      <w:proofErr w:type="spellStart"/>
      <w:r w:rsidRPr="0007766F">
        <w:rPr>
          <w:rFonts w:ascii="Times New Roman" w:eastAsia="Times New Roman" w:hAnsi="Times New Roman" w:cs="Times New Roman"/>
          <w:sz w:val="28"/>
          <w:szCs w:val="28"/>
          <w:lang w:eastAsia="ru-RU"/>
        </w:rPr>
        <w:t>ездиля</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асьпак</w:t>
      </w:r>
      <w:proofErr w:type="spellEnd"/>
      <w:r w:rsidRPr="0007766F">
        <w:rPr>
          <w:rFonts w:ascii="Times New Roman" w:eastAsia="Times New Roman" w:hAnsi="Times New Roman" w:cs="Times New Roman"/>
          <w:sz w:val="28"/>
          <w:szCs w:val="28"/>
          <w:lang w:eastAsia="ru-RU"/>
        </w:rPr>
        <w:t xml:space="preserve">. А потом </w:t>
      </w:r>
      <w:proofErr w:type="spellStart"/>
      <w:r w:rsidRPr="0007766F">
        <w:rPr>
          <w:rFonts w:ascii="Times New Roman" w:eastAsia="Times New Roman" w:hAnsi="Times New Roman" w:cs="Times New Roman"/>
          <w:sz w:val="28"/>
          <w:szCs w:val="28"/>
          <w:lang w:eastAsia="ru-RU"/>
        </w:rPr>
        <w:t>ходиля</w:t>
      </w:r>
      <w:proofErr w:type="spellEnd"/>
      <w:r w:rsidRPr="0007766F">
        <w:rPr>
          <w:rFonts w:ascii="Times New Roman" w:eastAsia="Times New Roman" w:hAnsi="Times New Roman" w:cs="Times New Roman"/>
          <w:sz w:val="28"/>
          <w:szCs w:val="28"/>
          <w:lang w:eastAsia="ru-RU"/>
        </w:rPr>
        <w:t xml:space="preserve">, де </w:t>
      </w:r>
      <w:proofErr w:type="spellStart"/>
      <w:r w:rsidRPr="0007766F">
        <w:rPr>
          <w:rFonts w:ascii="Times New Roman" w:eastAsia="Times New Roman" w:hAnsi="Times New Roman" w:cs="Times New Roman"/>
          <w:sz w:val="28"/>
          <w:szCs w:val="28"/>
          <w:lang w:eastAsia="ru-RU"/>
        </w:rPr>
        <w:t>летька</w:t>
      </w:r>
      <w:proofErr w:type="spellEnd"/>
      <w:r w:rsidRPr="0007766F">
        <w:rPr>
          <w:rFonts w:ascii="Times New Roman" w:eastAsia="Times New Roman" w:hAnsi="Times New Roman" w:cs="Times New Roman"/>
          <w:sz w:val="28"/>
          <w:szCs w:val="28"/>
          <w:lang w:eastAsia="ru-RU"/>
        </w:rPr>
        <w:t xml:space="preserve">, там </w:t>
      </w:r>
      <w:proofErr w:type="spellStart"/>
      <w:r w:rsidRPr="0007766F">
        <w:rPr>
          <w:rFonts w:ascii="Times New Roman" w:eastAsia="Times New Roman" w:hAnsi="Times New Roman" w:cs="Times New Roman"/>
          <w:sz w:val="28"/>
          <w:szCs w:val="28"/>
          <w:lang w:eastAsia="ru-RU"/>
        </w:rPr>
        <w:t>зьвана</w:t>
      </w:r>
      <w:proofErr w:type="spellEnd"/>
      <w:r w:rsidRPr="0007766F">
        <w:rPr>
          <w:rFonts w:ascii="Times New Roman" w:eastAsia="Times New Roman" w:hAnsi="Times New Roman" w:cs="Times New Roman"/>
          <w:sz w:val="28"/>
          <w:szCs w:val="28"/>
          <w:lang w:eastAsia="ru-RU"/>
        </w:rPr>
        <w:t xml:space="preserve">. Потом </w:t>
      </w:r>
      <w:proofErr w:type="spellStart"/>
      <w:r w:rsidRPr="0007766F">
        <w:rPr>
          <w:rFonts w:ascii="Times New Roman" w:eastAsia="Times New Roman" w:hAnsi="Times New Roman" w:cs="Times New Roman"/>
          <w:sz w:val="28"/>
          <w:szCs w:val="28"/>
          <w:lang w:eastAsia="ru-RU"/>
        </w:rPr>
        <w:t>аспальки</w:t>
      </w:r>
      <w:proofErr w:type="spellEnd"/>
      <w:r w:rsidRPr="0007766F">
        <w:rPr>
          <w:rFonts w:ascii="Times New Roman" w:eastAsia="Times New Roman" w:hAnsi="Times New Roman" w:cs="Times New Roman"/>
          <w:sz w:val="28"/>
          <w:szCs w:val="28"/>
          <w:lang w:eastAsia="ru-RU"/>
        </w:rPr>
        <w:t xml:space="preserve"> не били. Потом </w:t>
      </w:r>
      <w:proofErr w:type="spellStart"/>
      <w:r w:rsidRPr="0007766F">
        <w:rPr>
          <w:rFonts w:ascii="Times New Roman" w:eastAsia="Times New Roman" w:hAnsi="Times New Roman" w:cs="Times New Roman"/>
          <w:sz w:val="28"/>
          <w:szCs w:val="28"/>
          <w:lang w:eastAsia="ru-RU"/>
        </w:rPr>
        <w:t>посьли</w:t>
      </w:r>
      <w:proofErr w:type="spellEnd"/>
      <w:r w:rsidRPr="0007766F">
        <w:rPr>
          <w:rFonts w:ascii="Times New Roman" w:eastAsia="Times New Roman" w:hAnsi="Times New Roman" w:cs="Times New Roman"/>
          <w:sz w:val="28"/>
          <w:szCs w:val="28"/>
          <w:lang w:eastAsia="ru-RU"/>
        </w:rPr>
        <w:t xml:space="preserve"> пак» - </w:t>
      </w:r>
      <w:proofErr w:type="gramStart"/>
      <w:r w:rsidRPr="0007766F">
        <w:rPr>
          <w:rFonts w:ascii="Times New Roman" w:eastAsia="Times New Roman" w:hAnsi="Times New Roman" w:cs="Times New Roman"/>
          <w:sz w:val="28"/>
          <w:szCs w:val="28"/>
          <w:lang w:eastAsia="ru-RU"/>
        </w:rPr>
        <w:t>С</w:t>
      </w:r>
      <w:proofErr w:type="gramEnd"/>
      <w:r w:rsidRPr="0007766F">
        <w:rPr>
          <w:rFonts w:ascii="Times New Roman" w:eastAsia="Times New Roman" w:hAnsi="Times New Roman" w:cs="Times New Roman"/>
          <w:sz w:val="28"/>
          <w:szCs w:val="28"/>
          <w:lang w:eastAsia="ru-RU"/>
        </w:rPr>
        <w:t xml:space="preserve"> мамой ездила в зоопарк. А потом ходила, где клетка, там обезьяна. Потом в зоопарке не были. Потом пошли в парк).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Свободное же общение крайне затруднено. Даже те звуки, которые дети умеют произносить правильно, в их самостоятельной речи звучат недостаточно четко.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Характерным является недифференцированное произнесение звуков (в основном свистящих, шипящих, аффрикат и </w:t>
      </w:r>
      <w:proofErr w:type="spellStart"/>
      <w:r w:rsidRPr="0007766F">
        <w:rPr>
          <w:rFonts w:ascii="Times New Roman" w:eastAsia="Times New Roman" w:hAnsi="Times New Roman" w:cs="Times New Roman"/>
          <w:sz w:val="28"/>
          <w:szCs w:val="28"/>
          <w:lang w:eastAsia="ru-RU"/>
        </w:rPr>
        <w:t>соноров</w:t>
      </w:r>
      <w:proofErr w:type="spellEnd"/>
      <w:r w:rsidRPr="0007766F">
        <w:rPr>
          <w:rFonts w:ascii="Times New Roman" w:eastAsia="Times New Roman" w:hAnsi="Times New Roman" w:cs="Times New Roman"/>
          <w:sz w:val="28"/>
          <w:szCs w:val="28"/>
          <w:lang w:eastAsia="ru-RU"/>
        </w:rPr>
        <w:t>), когда один звук заменяет одновременно два или несколько звуков данной фонетической группы. Например, ребенок заменяет звуком с', еще недостаточно четко произносимым, звуки с («</w:t>
      </w:r>
      <w:proofErr w:type="spellStart"/>
      <w:r w:rsidRPr="0007766F">
        <w:rPr>
          <w:rFonts w:ascii="Times New Roman" w:eastAsia="Times New Roman" w:hAnsi="Times New Roman" w:cs="Times New Roman"/>
          <w:sz w:val="28"/>
          <w:szCs w:val="28"/>
          <w:lang w:eastAsia="ru-RU"/>
        </w:rPr>
        <w:t>сяпоги</w:t>
      </w:r>
      <w:proofErr w:type="spellEnd"/>
      <w:r w:rsidRPr="0007766F">
        <w:rPr>
          <w:rFonts w:ascii="Times New Roman" w:eastAsia="Times New Roman" w:hAnsi="Times New Roman" w:cs="Times New Roman"/>
          <w:sz w:val="28"/>
          <w:szCs w:val="28"/>
          <w:lang w:eastAsia="ru-RU"/>
        </w:rPr>
        <w:t>» вместо сапоги), ш («</w:t>
      </w:r>
      <w:proofErr w:type="spellStart"/>
      <w:r w:rsidRPr="0007766F">
        <w:rPr>
          <w:rFonts w:ascii="Times New Roman" w:eastAsia="Times New Roman" w:hAnsi="Times New Roman" w:cs="Times New Roman"/>
          <w:sz w:val="28"/>
          <w:szCs w:val="28"/>
          <w:lang w:eastAsia="ru-RU"/>
        </w:rPr>
        <w:t>сюба</w:t>
      </w:r>
      <w:proofErr w:type="spellEnd"/>
      <w:r w:rsidRPr="0007766F">
        <w:rPr>
          <w:rFonts w:ascii="Times New Roman" w:eastAsia="Times New Roman" w:hAnsi="Times New Roman" w:cs="Times New Roman"/>
          <w:sz w:val="28"/>
          <w:szCs w:val="28"/>
          <w:lang w:eastAsia="ru-RU"/>
        </w:rPr>
        <w:t>» вместо шуба), ц («</w:t>
      </w:r>
      <w:proofErr w:type="spellStart"/>
      <w:r w:rsidRPr="0007766F">
        <w:rPr>
          <w:rFonts w:ascii="Times New Roman" w:eastAsia="Times New Roman" w:hAnsi="Times New Roman" w:cs="Times New Roman"/>
          <w:sz w:val="28"/>
          <w:szCs w:val="28"/>
          <w:lang w:eastAsia="ru-RU"/>
        </w:rPr>
        <w:t>сяпля</w:t>
      </w:r>
      <w:proofErr w:type="spellEnd"/>
      <w:r w:rsidRPr="0007766F">
        <w:rPr>
          <w:rFonts w:ascii="Times New Roman" w:eastAsia="Times New Roman" w:hAnsi="Times New Roman" w:cs="Times New Roman"/>
          <w:sz w:val="28"/>
          <w:szCs w:val="28"/>
          <w:lang w:eastAsia="ru-RU"/>
        </w:rPr>
        <w:t xml:space="preserve">» вместо цапля).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Вместе с тем на данном этапе дети уже пользуются всеми частями речи, правильно употребляют простые грамматические формы, пытаются строить сложносочиненные и сложноподчиненные предложения («Кола посол в лес, </w:t>
      </w:r>
      <w:proofErr w:type="spellStart"/>
      <w:r w:rsidRPr="0007766F">
        <w:rPr>
          <w:rFonts w:ascii="Times New Roman" w:eastAsia="Times New Roman" w:hAnsi="Times New Roman" w:cs="Times New Roman"/>
          <w:sz w:val="28"/>
          <w:szCs w:val="28"/>
          <w:lang w:eastAsia="ru-RU"/>
        </w:rPr>
        <w:t>помал</w:t>
      </w:r>
      <w:proofErr w:type="spellEnd"/>
      <w:r w:rsidRPr="0007766F">
        <w:rPr>
          <w:rFonts w:ascii="Times New Roman" w:eastAsia="Times New Roman" w:hAnsi="Times New Roman" w:cs="Times New Roman"/>
          <w:sz w:val="28"/>
          <w:szCs w:val="28"/>
          <w:lang w:eastAsia="ru-RU"/>
        </w:rPr>
        <w:t xml:space="preserve"> маленькую белку, и тыла у Коли </w:t>
      </w:r>
      <w:proofErr w:type="spellStart"/>
      <w:r w:rsidRPr="0007766F">
        <w:rPr>
          <w:rFonts w:ascii="Times New Roman" w:eastAsia="Times New Roman" w:hAnsi="Times New Roman" w:cs="Times New Roman"/>
          <w:sz w:val="28"/>
          <w:szCs w:val="28"/>
          <w:lang w:eastAsia="ru-RU"/>
        </w:rPr>
        <w:t>кетка</w:t>
      </w:r>
      <w:proofErr w:type="spellEnd"/>
      <w:r w:rsidRPr="0007766F">
        <w:rPr>
          <w:rFonts w:ascii="Times New Roman" w:eastAsia="Times New Roman" w:hAnsi="Times New Roman" w:cs="Times New Roman"/>
          <w:sz w:val="28"/>
          <w:szCs w:val="28"/>
          <w:lang w:eastAsia="ru-RU"/>
        </w:rPr>
        <w:t xml:space="preserve">» - Коля пошел в лес, поймал маленькую белку, и жила у Коли в клетке).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Улучшаются произносительные возможности ребенка (можно выделить правильно и неправильно произносимые звуки, характер их нарушения), воспроизведение слов разной слоговой структуры и </w:t>
      </w:r>
      <w:proofErr w:type="spellStart"/>
      <w:r w:rsidRPr="0007766F">
        <w:rPr>
          <w:rFonts w:ascii="Times New Roman" w:eastAsia="Times New Roman" w:hAnsi="Times New Roman" w:cs="Times New Roman"/>
          <w:sz w:val="28"/>
          <w:szCs w:val="28"/>
          <w:lang w:eastAsia="ru-RU"/>
        </w:rPr>
        <w:t>звуконаполняемости</w:t>
      </w:r>
      <w:proofErr w:type="spellEnd"/>
      <w:r w:rsidRPr="0007766F">
        <w:rPr>
          <w:rFonts w:ascii="Times New Roman" w:eastAsia="Times New Roman" w:hAnsi="Times New Roman" w:cs="Times New Roman"/>
          <w:sz w:val="28"/>
          <w:szCs w:val="28"/>
          <w:lang w:eastAsia="ru-RU"/>
        </w:rPr>
        <w:t xml:space="preserve">. Дети обычно уже не затрудняются в назывании предметов, действий, признаков, качеств и состояний, хорошо знакомых им из жизненного опыта. Они могут свободно рассказать о своей семье, о себе и товарищах, событиях окружающей жизни, составить короткий рассказ («Кошка </w:t>
      </w:r>
      <w:proofErr w:type="spellStart"/>
      <w:r w:rsidRPr="0007766F">
        <w:rPr>
          <w:rFonts w:ascii="Times New Roman" w:eastAsia="Times New Roman" w:hAnsi="Times New Roman" w:cs="Times New Roman"/>
          <w:sz w:val="28"/>
          <w:szCs w:val="28"/>
          <w:lang w:eastAsia="ru-RU"/>
        </w:rPr>
        <w:t>пошья</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куёуке</w:t>
      </w:r>
      <w:proofErr w:type="spellEnd"/>
      <w:r w:rsidRPr="0007766F">
        <w:rPr>
          <w:rFonts w:ascii="Times New Roman" w:eastAsia="Times New Roman" w:hAnsi="Times New Roman" w:cs="Times New Roman"/>
          <w:sz w:val="28"/>
          <w:szCs w:val="28"/>
          <w:lang w:eastAsia="ru-RU"/>
        </w:rPr>
        <w:t xml:space="preserve">. И во она </w:t>
      </w:r>
      <w:proofErr w:type="spellStart"/>
      <w:r w:rsidRPr="0007766F">
        <w:rPr>
          <w:rFonts w:ascii="Times New Roman" w:eastAsia="Times New Roman" w:hAnsi="Times New Roman" w:cs="Times New Roman"/>
          <w:sz w:val="28"/>
          <w:szCs w:val="28"/>
          <w:lang w:eastAsia="ru-RU"/>
        </w:rPr>
        <w:t>хоует</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сыпьятках</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ешть</w:t>
      </w:r>
      <w:proofErr w:type="spellEnd"/>
      <w:r w:rsidRPr="0007766F">
        <w:rPr>
          <w:rFonts w:ascii="Times New Roman" w:eastAsia="Times New Roman" w:hAnsi="Times New Roman" w:cs="Times New Roman"/>
          <w:sz w:val="28"/>
          <w:szCs w:val="28"/>
          <w:lang w:eastAsia="ru-RU"/>
        </w:rPr>
        <w:t xml:space="preserve">. Они бежать. Кошку </w:t>
      </w:r>
      <w:proofErr w:type="spellStart"/>
      <w:r w:rsidRPr="0007766F">
        <w:rPr>
          <w:rFonts w:ascii="Times New Roman" w:eastAsia="Times New Roman" w:hAnsi="Times New Roman" w:cs="Times New Roman"/>
          <w:sz w:val="28"/>
          <w:szCs w:val="28"/>
          <w:lang w:eastAsia="ru-RU"/>
        </w:rPr>
        <w:t>погана</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куицг</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Сыпьятках</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мого</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Шама</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штоит</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Куица</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хоёша</w:t>
      </w:r>
      <w:proofErr w:type="spellEnd"/>
      <w:r w:rsidRPr="0007766F">
        <w:rPr>
          <w:rFonts w:ascii="Times New Roman" w:eastAsia="Times New Roman" w:hAnsi="Times New Roman" w:cs="Times New Roman"/>
          <w:sz w:val="28"/>
          <w:szCs w:val="28"/>
          <w:lang w:eastAsia="ru-RU"/>
        </w:rPr>
        <w:t xml:space="preserve">, она </w:t>
      </w:r>
      <w:proofErr w:type="spellStart"/>
      <w:r w:rsidRPr="0007766F">
        <w:rPr>
          <w:rFonts w:ascii="Times New Roman" w:eastAsia="Times New Roman" w:hAnsi="Times New Roman" w:cs="Times New Roman"/>
          <w:sz w:val="28"/>
          <w:szCs w:val="28"/>
          <w:lang w:eastAsia="ru-RU"/>
        </w:rPr>
        <w:t>погана</w:t>
      </w:r>
      <w:proofErr w:type="spellEnd"/>
      <w:r w:rsidRPr="0007766F">
        <w:rPr>
          <w:rFonts w:ascii="Times New Roman" w:eastAsia="Times New Roman" w:hAnsi="Times New Roman" w:cs="Times New Roman"/>
          <w:sz w:val="28"/>
          <w:szCs w:val="28"/>
          <w:lang w:eastAsia="ru-RU"/>
        </w:rPr>
        <w:t xml:space="preserve"> кошку» - Кошка пошла к курице. И вот она кочет цыпляток есть. Они 6ежать. Кошку прогнала курица. Цыпляток много. Курица хорошая, он прогнала кошку).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lastRenderedPageBreak/>
        <w:t xml:space="preserve">Однако тщательное изучение состояния всех сторон речи позволяет выявить выраженную картину недоразвития каждого из компонентов языковой системы: лексики, грамматики, фонетики.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В устном речевом общении дети стараются «обходить» трудные для них слова и выражения. Но если поставить таких детей в условия, когда оказывается необходимым использовать те или иные слова и грамматические категории, пробелы в речевом развитии выступают достаточно отчетливо.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Хотя дети пользуются развернутой фразовой речью, но испытывают большие трудности при самостоятельном составлении предложений, чем их нормально говорящие сверстники.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На фоне правильных предложений можно встретить и </w:t>
      </w:r>
      <w:proofErr w:type="spellStart"/>
      <w:r w:rsidRPr="0007766F">
        <w:rPr>
          <w:rFonts w:ascii="Times New Roman" w:eastAsia="Times New Roman" w:hAnsi="Times New Roman" w:cs="Times New Roman"/>
          <w:sz w:val="28"/>
          <w:szCs w:val="28"/>
          <w:lang w:eastAsia="ru-RU"/>
        </w:rPr>
        <w:t>аграмматичные</w:t>
      </w:r>
      <w:proofErr w:type="spellEnd"/>
      <w:r w:rsidRPr="0007766F">
        <w:rPr>
          <w:rFonts w:ascii="Times New Roman" w:eastAsia="Times New Roman" w:hAnsi="Times New Roman" w:cs="Times New Roman"/>
          <w:sz w:val="28"/>
          <w:szCs w:val="28"/>
          <w:lang w:eastAsia="ru-RU"/>
        </w:rPr>
        <w:t xml:space="preserve">, возникающие, как правило, из-за ошибок в согласовании и управлении. Эти ошибки не носят постоянного характера: одна и та же грамматическая форма или категория в разных ситуациях может использоваться и правильно, и неправильно.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Наблюдаются ошибки и при построении сложноподчиненных предложений с союзами и союзными словами («</w:t>
      </w:r>
      <w:proofErr w:type="spellStart"/>
      <w:r w:rsidRPr="0007766F">
        <w:rPr>
          <w:rFonts w:ascii="Times New Roman" w:eastAsia="Times New Roman" w:hAnsi="Times New Roman" w:cs="Times New Roman"/>
          <w:sz w:val="28"/>
          <w:szCs w:val="28"/>
          <w:lang w:eastAsia="ru-RU"/>
        </w:rPr>
        <w:t>Мишя</w:t>
      </w:r>
      <w:proofErr w:type="spellEnd"/>
      <w:r w:rsidRPr="0007766F">
        <w:rPr>
          <w:rFonts w:ascii="Times New Roman" w:eastAsia="Times New Roman" w:hAnsi="Times New Roman" w:cs="Times New Roman"/>
          <w:sz w:val="28"/>
          <w:szCs w:val="28"/>
          <w:lang w:eastAsia="ru-RU"/>
        </w:rPr>
        <w:t xml:space="preserve"> </w:t>
      </w:r>
      <w:proofErr w:type="spellStart"/>
      <w:r w:rsidRPr="0007766F">
        <w:rPr>
          <w:rFonts w:ascii="Times New Roman" w:eastAsia="Times New Roman" w:hAnsi="Times New Roman" w:cs="Times New Roman"/>
          <w:sz w:val="28"/>
          <w:szCs w:val="28"/>
          <w:lang w:eastAsia="ru-RU"/>
        </w:rPr>
        <w:t>зяпякаль</w:t>
      </w:r>
      <w:proofErr w:type="spellEnd"/>
      <w:r w:rsidRPr="0007766F">
        <w:rPr>
          <w:rFonts w:ascii="Times New Roman" w:eastAsia="Times New Roman" w:hAnsi="Times New Roman" w:cs="Times New Roman"/>
          <w:sz w:val="28"/>
          <w:szCs w:val="28"/>
          <w:lang w:eastAsia="ru-RU"/>
        </w:rPr>
        <w:t xml:space="preserve">, атому упал» - Миша заплакал, потому что упал). При составлении предложений по картине дети, нередко правильно называя действующее лицо и само действие, не включают в предложение названия предметов, которыми пользуется действующее лицо.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Несмотря на значительный количественный рост словарного запаса, специальное обследование лексических значений позволяет выявить ряд специфических недочетов: полное незнание значений ряда слов (болото, озеро, ручей, петля, бретельки, локоть, ступня, беседка, веранда, подъезд и др.), неточное понимание и употребление ряда слов (подшивать - зашивать - кроить, подрезать - вырезать). Среди лексических ошибок выделяются следующие: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t></w:t>
      </w:r>
      <w:r w:rsidRPr="0007766F">
        <w:rPr>
          <w:rFonts w:ascii="Times New Roman" w:eastAsia="Times New Roman" w:hAnsi="Times New Roman" w:cs="Times New Roman"/>
          <w:sz w:val="14"/>
          <w:szCs w:val="14"/>
          <w:lang w:eastAsia="ru-RU"/>
        </w:rPr>
        <w:t xml:space="preserve"> </w:t>
      </w:r>
      <w:r w:rsidRPr="0007766F">
        <w:rPr>
          <w:rFonts w:ascii="Times New Roman" w:eastAsia="Times New Roman" w:hAnsi="Times New Roman" w:cs="Times New Roman"/>
          <w:sz w:val="28"/>
          <w:szCs w:val="28"/>
          <w:lang w:eastAsia="ru-RU"/>
        </w:rPr>
        <w:t xml:space="preserve">замена названия части предмета названием целого предмета (циферблат - «часы», донышко - «чайник»);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lastRenderedPageBreak/>
        <w:t></w:t>
      </w:r>
      <w:r w:rsidRPr="0007766F">
        <w:rPr>
          <w:rFonts w:ascii="Times New Roman" w:eastAsia="Times New Roman" w:hAnsi="Times New Roman" w:cs="Times New Roman"/>
          <w:sz w:val="14"/>
          <w:szCs w:val="14"/>
          <w:lang w:eastAsia="ru-RU"/>
        </w:rPr>
        <w:t xml:space="preserve"> </w:t>
      </w:r>
      <w:r w:rsidRPr="0007766F">
        <w:rPr>
          <w:rFonts w:ascii="Times New Roman" w:eastAsia="Times New Roman" w:hAnsi="Times New Roman" w:cs="Times New Roman"/>
          <w:sz w:val="28"/>
          <w:szCs w:val="28"/>
          <w:lang w:eastAsia="ru-RU"/>
        </w:rPr>
        <w:t xml:space="preserve">подмена названий профессий названиями действия (балерина - «тетя танцует», певец - «дядя поёт» и т. п.);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t></w:t>
      </w:r>
      <w:r w:rsidRPr="0007766F">
        <w:rPr>
          <w:rFonts w:ascii="Times New Roman" w:eastAsia="Times New Roman" w:hAnsi="Times New Roman" w:cs="Times New Roman"/>
          <w:sz w:val="14"/>
          <w:szCs w:val="14"/>
          <w:lang w:eastAsia="ru-RU"/>
        </w:rPr>
        <w:t xml:space="preserve"> </w:t>
      </w:r>
      <w:r w:rsidRPr="0007766F">
        <w:rPr>
          <w:rFonts w:ascii="Times New Roman" w:eastAsia="Times New Roman" w:hAnsi="Times New Roman" w:cs="Times New Roman"/>
          <w:sz w:val="28"/>
          <w:szCs w:val="28"/>
          <w:lang w:eastAsia="ru-RU"/>
        </w:rPr>
        <w:t xml:space="preserve">замена видовых понятий родовыми и </w:t>
      </w:r>
      <w:proofErr w:type="gramStart"/>
      <w:r w:rsidRPr="0007766F">
        <w:rPr>
          <w:rFonts w:ascii="Times New Roman" w:eastAsia="Times New Roman" w:hAnsi="Times New Roman" w:cs="Times New Roman"/>
          <w:sz w:val="28"/>
          <w:szCs w:val="28"/>
          <w:lang w:eastAsia="ru-RU"/>
        </w:rPr>
        <w:t>наоборот  (</w:t>
      </w:r>
      <w:proofErr w:type="gramEnd"/>
      <w:r w:rsidRPr="0007766F">
        <w:rPr>
          <w:rFonts w:ascii="Times New Roman" w:eastAsia="Times New Roman" w:hAnsi="Times New Roman" w:cs="Times New Roman"/>
          <w:sz w:val="28"/>
          <w:szCs w:val="28"/>
          <w:lang w:eastAsia="ru-RU"/>
        </w:rPr>
        <w:t>воробей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«птичка»; деревья - «ёлочки»);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Wingdings" w:eastAsia="Times New Roman" w:hAnsi="Wingdings" w:cs="Times New Roman"/>
          <w:sz w:val="28"/>
          <w:szCs w:val="28"/>
          <w:lang w:eastAsia="ru-RU"/>
        </w:rPr>
        <w:t></w:t>
      </w:r>
      <w:r w:rsidRPr="0007766F">
        <w:rPr>
          <w:rFonts w:ascii="Times New Roman" w:eastAsia="Times New Roman" w:hAnsi="Times New Roman" w:cs="Times New Roman"/>
          <w:sz w:val="14"/>
          <w:szCs w:val="14"/>
          <w:lang w:eastAsia="ru-RU"/>
        </w:rPr>
        <w:t xml:space="preserve"> </w:t>
      </w:r>
      <w:proofErr w:type="spellStart"/>
      <w:r w:rsidRPr="0007766F">
        <w:rPr>
          <w:rFonts w:ascii="Times New Roman" w:eastAsia="Times New Roman" w:hAnsi="Times New Roman" w:cs="Times New Roman"/>
          <w:sz w:val="28"/>
          <w:szCs w:val="28"/>
          <w:lang w:eastAsia="ru-RU"/>
        </w:rPr>
        <w:t>взаимозамещение</w:t>
      </w:r>
      <w:proofErr w:type="spellEnd"/>
      <w:r w:rsidRPr="0007766F">
        <w:rPr>
          <w:rFonts w:ascii="Times New Roman" w:eastAsia="Times New Roman" w:hAnsi="Times New Roman" w:cs="Times New Roman"/>
          <w:sz w:val="28"/>
          <w:szCs w:val="28"/>
          <w:lang w:eastAsia="ru-RU"/>
        </w:rPr>
        <w:t xml:space="preserve"> признаков (высокий, широкий, длинный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«большой», короткий - «маленький»).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В свободных высказываниях дети мало пользуются прилагательными и наречиями, обозначающими признаки и состояние предметов, способы действий.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 xml:space="preserve">Недостаточный практический навык применения способов словообразования обедняет пути накопления словарного запаса, не дает ребенку возможности различать морфологические элементы слова.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Многие дети нередко допускают ошибки в словообразовании. Так, наряду с правильно образованными словами появляются ненормативные («</w:t>
      </w:r>
      <w:proofErr w:type="spellStart"/>
      <w:r w:rsidRPr="0007766F">
        <w:rPr>
          <w:rFonts w:ascii="Times New Roman" w:eastAsia="Times New Roman" w:hAnsi="Times New Roman" w:cs="Times New Roman"/>
          <w:sz w:val="28"/>
          <w:szCs w:val="28"/>
          <w:lang w:eastAsia="ru-RU"/>
        </w:rPr>
        <w:t>столёнок</w:t>
      </w:r>
      <w:proofErr w:type="spellEnd"/>
      <w:r w:rsidRPr="0007766F">
        <w:rPr>
          <w:rFonts w:ascii="Times New Roman" w:eastAsia="Times New Roman" w:hAnsi="Times New Roman" w:cs="Times New Roman"/>
          <w:sz w:val="28"/>
          <w:szCs w:val="28"/>
          <w:lang w:eastAsia="ru-RU"/>
        </w:rPr>
        <w:t>» - столик, «кувшинка» - кувшинчик, «</w:t>
      </w:r>
      <w:proofErr w:type="spellStart"/>
      <w:r w:rsidRPr="0007766F">
        <w:rPr>
          <w:rFonts w:ascii="Times New Roman" w:eastAsia="Times New Roman" w:hAnsi="Times New Roman" w:cs="Times New Roman"/>
          <w:sz w:val="28"/>
          <w:szCs w:val="28"/>
          <w:lang w:eastAsia="ru-RU"/>
        </w:rPr>
        <w:t>вазка</w:t>
      </w:r>
      <w:proofErr w:type="spellEnd"/>
      <w:r w:rsidRPr="0007766F">
        <w:rPr>
          <w:rFonts w:ascii="Times New Roman" w:eastAsia="Times New Roman" w:hAnsi="Times New Roman" w:cs="Times New Roman"/>
          <w:sz w:val="28"/>
          <w:szCs w:val="28"/>
          <w:lang w:eastAsia="ru-RU"/>
        </w:rPr>
        <w:t xml:space="preserve">» - вазочка). Подобные ошибки в качестве единичных могут встречаться у детей в норме на более ранних ступенях речевого развития и быстро исчезают. </w:t>
      </w:r>
    </w:p>
    <w:p w:rsidR="0007766F" w:rsidRPr="0007766F" w:rsidRDefault="0007766F" w:rsidP="0007766F">
      <w:pPr>
        <w:spacing w:before="100" w:beforeAutospacing="1" w:after="0" w:line="36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8"/>
          <w:szCs w:val="28"/>
          <w:lang w:eastAsia="ru-RU"/>
        </w:rPr>
        <w:t>Большое число ошибок приходится на образование относительных прилагательных со значением соотнесенности с продуктами питания, материалами, растениями и т. д. («</w:t>
      </w:r>
      <w:proofErr w:type="spellStart"/>
      <w:r w:rsidRPr="0007766F">
        <w:rPr>
          <w:rFonts w:ascii="Times New Roman" w:eastAsia="Times New Roman" w:hAnsi="Times New Roman" w:cs="Times New Roman"/>
          <w:sz w:val="28"/>
          <w:szCs w:val="28"/>
          <w:lang w:eastAsia="ru-RU"/>
        </w:rPr>
        <w:t>пухный</w:t>
      </w:r>
      <w:proofErr w:type="spellEnd"/>
      <w:r w:rsidRPr="0007766F">
        <w:rPr>
          <w:rFonts w:ascii="Times New Roman" w:eastAsia="Times New Roman" w:hAnsi="Times New Roman" w:cs="Times New Roman"/>
          <w:sz w:val="28"/>
          <w:szCs w:val="28"/>
          <w:lang w:eastAsia="ru-RU"/>
        </w:rPr>
        <w:t>», «</w:t>
      </w:r>
      <w:proofErr w:type="spellStart"/>
      <w:r w:rsidRPr="0007766F">
        <w:rPr>
          <w:rFonts w:ascii="Times New Roman" w:eastAsia="Times New Roman" w:hAnsi="Times New Roman" w:cs="Times New Roman"/>
          <w:sz w:val="28"/>
          <w:szCs w:val="28"/>
          <w:lang w:eastAsia="ru-RU"/>
        </w:rPr>
        <w:t>пухавый</w:t>
      </w:r>
      <w:proofErr w:type="spellEnd"/>
      <w:r w:rsidRPr="0007766F">
        <w:rPr>
          <w:rFonts w:ascii="Times New Roman" w:eastAsia="Times New Roman" w:hAnsi="Times New Roman" w:cs="Times New Roman"/>
          <w:sz w:val="28"/>
          <w:szCs w:val="28"/>
          <w:lang w:eastAsia="ru-RU"/>
        </w:rPr>
        <w:t>», «</w:t>
      </w:r>
      <w:proofErr w:type="spellStart"/>
      <w:r w:rsidRPr="0007766F">
        <w:rPr>
          <w:rFonts w:ascii="Times New Roman" w:eastAsia="Times New Roman" w:hAnsi="Times New Roman" w:cs="Times New Roman"/>
          <w:sz w:val="28"/>
          <w:szCs w:val="28"/>
          <w:lang w:eastAsia="ru-RU"/>
        </w:rPr>
        <w:t>пуховный</w:t>
      </w:r>
      <w:proofErr w:type="spellEnd"/>
      <w:r w:rsidRPr="0007766F">
        <w:rPr>
          <w:rFonts w:ascii="Times New Roman" w:eastAsia="Times New Roman" w:hAnsi="Times New Roman" w:cs="Times New Roman"/>
          <w:sz w:val="28"/>
          <w:szCs w:val="28"/>
          <w:lang w:eastAsia="ru-RU"/>
        </w:rPr>
        <w:t>» - платок; «</w:t>
      </w:r>
      <w:proofErr w:type="spellStart"/>
      <w:r w:rsidRPr="0007766F">
        <w:rPr>
          <w:rFonts w:ascii="Times New Roman" w:eastAsia="Times New Roman" w:hAnsi="Times New Roman" w:cs="Times New Roman"/>
          <w:sz w:val="28"/>
          <w:szCs w:val="28"/>
          <w:lang w:eastAsia="ru-RU"/>
        </w:rPr>
        <w:t>клюкин</w:t>
      </w:r>
      <w:proofErr w:type="spellEnd"/>
      <w:r w:rsidRPr="0007766F">
        <w:rPr>
          <w:rFonts w:ascii="Times New Roman" w:eastAsia="Times New Roman" w:hAnsi="Times New Roman" w:cs="Times New Roman"/>
          <w:sz w:val="28"/>
          <w:szCs w:val="28"/>
          <w:lang w:eastAsia="ru-RU"/>
        </w:rPr>
        <w:t>», «</w:t>
      </w:r>
      <w:proofErr w:type="spellStart"/>
      <w:r w:rsidRPr="0007766F">
        <w:rPr>
          <w:rFonts w:ascii="Times New Roman" w:eastAsia="Times New Roman" w:hAnsi="Times New Roman" w:cs="Times New Roman"/>
          <w:sz w:val="28"/>
          <w:szCs w:val="28"/>
          <w:lang w:eastAsia="ru-RU"/>
        </w:rPr>
        <w:t>клюкный</w:t>
      </w:r>
      <w:proofErr w:type="spellEnd"/>
      <w:r w:rsidRPr="0007766F">
        <w:rPr>
          <w:rFonts w:ascii="Times New Roman" w:eastAsia="Times New Roman" w:hAnsi="Times New Roman" w:cs="Times New Roman"/>
          <w:sz w:val="28"/>
          <w:szCs w:val="28"/>
          <w:lang w:eastAsia="ru-RU"/>
        </w:rPr>
        <w:t>», «</w:t>
      </w:r>
      <w:proofErr w:type="spellStart"/>
      <w:r w:rsidRPr="0007766F">
        <w:rPr>
          <w:rFonts w:ascii="Times New Roman" w:eastAsia="Times New Roman" w:hAnsi="Times New Roman" w:cs="Times New Roman"/>
          <w:sz w:val="28"/>
          <w:szCs w:val="28"/>
          <w:lang w:eastAsia="ru-RU"/>
        </w:rPr>
        <w:t>клюконный</w:t>
      </w:r>
      <w:proofErr w:type="spellEnd"/>
      <w:r w:rsidRPr="0007766F">
        <w:rPr>
          <w:rFonts w:ascii="Times New Roman" w:eastAsia="Times New Roman" w:hAnsi="Times New Roman" w:cs="Times New Roman"/>
          <w:sz w:val="28"/>
          <w:szCs w:val="28"/>
          <w:lang w:eastAsia="ru-RU"/>
        </w:rPr>
        <w:t>» - кисель; «</w:t>
      </w:r>
      <w:proofErr w:type="spellStart"/>
      <w:r w:rsidRPr="0007766F">
        <w:rPr>
          <w:rFonts w:ascii="Times New Roman" w:eastAsia="Times New Roman" w:hAnsi="Times New Roman" w:cs="Times New Roman"/>
          <w:sz w:val="28"/>
          <w:szCs w:val="28"/>
          <w:lang w:eastAsia="ru-RU"/>
        </w:rPr>
        <w:t>стекляшкин</w:t>
      </w:r>
      <w:proofErr w:type="spellEnd"/>
      <w:r w:rsidRPr="0007766F">
        <w:rPr>
          <w:rFonts w:ascii="Times New Roman" w:eastAsia="Times New Roman" w:hAnsi="Times New Roman" w:cs="Times New Roman"/>
          <w:sz w:val="28"/>
          <w:szCs w:val="28"/>
          <w:lang w:eastAsia="ru-RU"/>
        </w:rPr>
        <w:t>», «</w:t>
      </w:r>
      <w:proofErr w:type="spellStart"/>
      <w:proofErr w:type="gramStart"/>
      <w:r w:rsidRPr="0007766F">
        <w:rPr>
          <w:rFonts w:ascii="Times New Roman" w:eastAsia="Times New Roman" w:hAnsi="Times New Roman" w:cs="Times New Roman"/>
          <w:sz w:val="28"/>
          <w:szCs w:val="28"/>
          <w:lang w:eastAsia="ru-RU"/>
        </w:rPr>
        <w:t>стекловый</w:t>
      </w:r>
      <w:proofErr w:type="spellEnd"/>
      <w:r w:rsidRPr="0007766F">
        <w:rPr>
          <w:rFonts w:ascii="Times New Roman" w:eastAsia="Times New Roman" w:hAnsi="Times New Roman" w:cs="Times New Roman"/>
          <w:sz w:val="28"/>
          <w:szCs w:val="28"/>
          <w:lang w:eastAsia="ru-RU"/>
        </w:rPr>
        <w:t>»-</w:t>
      </w:r>
      <w:proofErr w:type="gramEnd"/>
      <w:r w:rsidRPr="0007766F">
        <w:rPr>
          <w:rFonts w:ascii="Times New Roman" w:eastAsia="Times New Roman" w:hAnsi="Times New Roman" w:cs="Times New Roman"/>
          <w:sz w:val="28"/>
          <w:szCs w:val="28"/>
          <w:lang w:eastAsia="ru-RU"/>
        </w:rPr>
        <w:t xml:space="preserve"> стакан и т. п.). </w:t>
      </w: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Pr="0007766F" w:rsidRDefault="0007766F" w:rsidP="0007766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7766F">
        <w:rPr>
          <w:rFonts w:ascii="Times New Roman" w:eastAsia="Times New Roman" w:hAnsi="Times New Roman" w:cs="Times New Roman"/>
          <w:b/>
          <w:sz w:val="24"/>
          <w:szCs w:val="24"/>
          <w:lang w:eastAsia="ru-RU"/>
        </w:rPr>
        <w:lastRenderedPageBreak/>
        <w:t>Консультации для воспитателей</w:t>
      </w:r>
    </w:p>
    <w:p w:rsidR="0007766F" w:rsidRPr="0007766F" w:rsidRDefault="0007766F" w:rsidP="0007766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07766F">
        <w:rPr>
          <w:rFonts w:ascii="Times New Roman" w:eastAsia="Times New Roman" w:hAnsi="Times New Roman" w:cs="Times New Roman"/>
          <w:b/>
          <w:color w:val="FF0000"/>
          <w:sz w:val="24"/>
          <w:szCs w:val="24"/>
          <w:lang w:eastAsia="ru-RU"/>
        </w:rPr>
        <w:t>Средства развития мелкой моторики рук у детей с нарушением речи.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07766F">
        <w:rPr>
          <w:rFonts w:ascii="Times New Roman" w:eastAsia="Times New Roman" w:hAnsi="Times New Roman" w:cs="Times New Roman"/>
          <w:sz w:val="24"/>
          <w:szCs w:val="24"/>
          <w:lang w:eastAsia="ru-RU"/>
        </w:rPr>
        <w:t>сформированности</w:t>
      </w:r>
      <w:proofErr w:type="spellEnd"/>
      <w:r w:rsidRPr="0007766F">
        <w:rPr>
          <w:rFonts w:ascii="Times New Roman" w:eastAsia="Times New Roman" w:hAnsi="Times New Roman" w:cs="Times New Roman"/>
          <w:sz w:val="24"/>
          <w:szCs w:val="24"/>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Для развития тонкой моторики рук можно использовать различный спортивный инвентарь и некоторые мелкие </w:t>
      </w:r>
      <w:proofErr w:type="gramStart"/>
      <w:r w:rsidRPr="0007766F">
        <w:rPr>
          <w:rFonts w:ascii="Times New Roman" w:eastAsia="Times New Roman" w:hAnsi="Times New Roman" w:cs="Times New Roman"/>
          <w:sz w:val="24"/>
          <w:szCs w:val="24"/>
          <w:lang w:eastAsia="ru-RU"/>
        </w:rPr>
        <w:t>предметы :</w:t>
      </w:r>
      <w:proofErr w:type="gramEnd"/>
      <w:r w:rsidRPr="0007766F">
        <w:rPr>
          <w:rFonts w:ascii="Times New Roman" w:eastAsia="Times New Roman" w:hAnsi="Times New Roman" w:cs="Times New Roman"/>
          <w:sz w:val="24"/>
          <w:szCs w:val="24"/>
          <w:lang w:eastAsia="ru-RU"/>
        </w:rPr>
        <w:t xml:space="preserve"> скакалки, мячи, гимнастические палки, кольца, палочки, флажки, утяжелённые мешочки.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07766F">
        <w:rPr>
          <w:rFonts w:ascii="Times New Roman" w:eastAsia="Times New Roman" w:hAnsi="Times New Roman" w:cs="Times New Roman"/>
          <w:sz w:val="24"/>
          <w:szCs w:val="24"/>
          <w:lang w:eastAsia="ru-RU"/>
        </w:rPr>
        <w:t>физминуток</w:t>
      </w:r>
      <w:proofErr w:type="spellEnd"/>
      <w:r w:rsidRPr="0007766F">
        <w:rPr>
          <w:rFonts w:ascii="Times New Roman" w:eastAsia="Times New Roman" w:hAnsi="Times New Roman" w:cs="Times New Roman"/>
          <w:sz w:val="24"/>
          <w:szCs w:val="24"/>
          <w:lang w:eastAsia="ru-RU"/>
        </w:rPr>
        <w:t>, прогулки.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самостоятельно дать развёрнутое описание разных мячей и выполняемых с ними манипуляций.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Можно выполнять такие упражнения. Упражнения в перекладывании предмета.</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lastRenderedPageBreak/>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07766F">
        <w:rPr>
          <w:rFonts w:ascii="Times New Roman" w:eastAsia="Times New Roman" w:hAnsi="Times New Roman" w:cs="Times New Roman"/>
          <w:sz w:val="24"/>
          <w:szCs w:val="24"/>
          <w:lang w:eastAsia="ru-RU"/>
        </w:rPr>
        <w:t>и.п</w:t>
      </w:r>
      <w:proofErr w:type="spellEnd"/>
      <w:r w:rsidRPr="0007766F">
        <w:rPr>
          <w:rFonts w:ascii="Times New Roman" w:eastAsia="Times New Roman" w:hAnsi="Times New Roman" w:cs="Times New Roman"/>
          <w:sz w:val="24"/>
          <w:szCs w:val="24"/>
          <w:lang w:eastAsia="ru-RU"/>
        </w:rPr>
        <w:t xml:space="preserve">. То же, наклон к правой ноге.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Упражнения в подбрасывании предмета, перебрасывании и ловли (жонглирование одним предметом).</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Стойка ноги врозь, мешочек в правой руке. На счёт 1-4 - подбрасывать мешочек и ловить правой рукой; то же левой рукой.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Упражнения в бросках и ловле предметов в парах.</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Броски и ловля мешочков двумя руками, дети стоят на расстоянии 2-4 м друг от друга.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Перебрасывание мешочка друг другу одной рукой. То же другой рукой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Одновременный бросок мешочков друг другу двумя руками с последующей их ловлей. </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07766F" w:rsidRPr="0007766F" w:rsidRDefault="0007766F" w:rsidP="000776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w:t>
      </w:r>
      <w:proofErr w:type="gramStart"/>
      <w:r w:rsidRPr="0007766F">
        <w:rPr>
          <w:rFonts w:ascii="Times New Roman" w:eastAsia="Times New Roman" w:hAnsi="Times New Roman" w:cs="Times New Roman"/>
          <w:sz w:val="24"/>
          <w:szCs w:val="24"/>
          <w:lang w:eastAsia="ru-RU"/>
        </w:rPr>
        <w:t>д..</w:t>
      </w:r>
      <w:proofErr w:type="gramEnd"/>
      <w:r w:rsidRPr="0007766F">
        <w:rPr>
          <w:rFonts w:ascii="Times New Roman" w:eastAsia="Times New Roman" w:hAnsi="Times New Roman" w:cs="Times New Roman"/>
          <w:sz w:val="24"/>
          <w:szCs w:val="24"/>
          <w:lang w:eastAsia="ru-RU"/>
        </w:rPr>
        <w:t xml:space="preserve"> Матерчатый мяч (размером с </w:t>
      </w:r>
      <w:proofErr w:type="gramStart"/>
      <w:r w:rsidRPr="0007766F">
        <w:rPr>
          <w:rFonts w:ascii="Times New Roman" w:eastAsia="Times New Roman" w:hAnsi="Times New Roman" w:cs="Times New Roman"/>
          <w:sz w:val="24"/>
          <w:szCs w:val="24"/>
          <w:lang w:eastAsia="ru-RU"/>
        </w:rPr>
        <w:t>теннисный)изготавливается</w:t>
      </w:r>
      <w:proofErr w:type="gramEnd"/>
      <w:r w:rsidRPr="0007766F">
        <w:rPr>
          <w:rFonts w:ascii="Times New Roman" w:eastAsia="Times New Roman" w:hAnsi="Times New Roman" w:cs="Times New Roman"/>
          <w:sz w:val="24"/>
          <w:szCs w:val="24"/>
          <w:lang w:eastAsia="ru-RU"/>
        </w:rPr>
        <w:t xml:space="preserve">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Когда следует обратиться за помощью к детскому логопеду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Проблема обращения к такому специалисту, как детский логопед, встает перед каждой мамой с малышом 2-6 лет – в период активного становления его речи. Ситуация осложняется тем, что логопед в детском саду, куда ходит ребенок, не всегда доступен, а возрастные проблемы с речью встречаются практически у каждого ребенка и требуют консультации со специалистом хотя бы ради успокоения мамочки.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Многие родители ищут специальные центры, где детский логопед мог бы позаниматься с ребенком, а некоторые доходят до того, что устраивают здорового ребенка в корректирующий логопедический детский сад, не задумываясь о возможном вреде для него в группе с нарушениями в развитии речи. Причем беспокойство у родителей может не успокаиваться, даже если логопед в детском саду присутствует, но, как кажется мамам и папам, оказывает их ребенку мало внимания.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Когда же действительно стоит к нему обратиться и чем он может быть полезен ребенку без явных нарушений?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На самом деле, логопед в детском саду должен, как минимум, наблюдать каждого ребенка, но, естественно, наибольшее внимание оказывается деткам с предрасположенностью к речевым дефектам (например, при некоторых заболеваниях), а также уже имеющим какие-то отклонения, хотя с малышами </w:t>
      </w:r>
      <w:r w:rsidRPr="0007766F">
        <w:rPr>
          <w:rFonts w:ascii="Times New Roman" w:eastAsia="Times New Roman" w:hAnsi="Times New Roman" w:cs="Times New Roman"/>
          <w:sz w:val="24"/>
          <w:szCs w:val="24"/>
          <w:lang w:eastAsia="ru-RU"/>
        </w:rPr>
        <w:lastRenderedPageBreak/>
        <w:t>с серьезными нарушениями, как правило, детский логопед и дефектолог занимаются в специальных группах.</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На что же обратить внимание у своего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если в 3-3,5 года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ребенок произносит только отдельные слова и совсем не строит фразы и предложения;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 его речи полностью отсутствуют союзы и местоимения;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он не повторяет за Вами слова,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или Вы совсем не понимаете его речь (при этом искаженное произношение шипящих и звонких согласных (р, л) звуков является нормой);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если в 4 года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 ребенка очень скудный словарный запас (в норме – около 2000 слов),</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не может запомнить четверостишье, совсем не рассказывает собственных историй (при этом отсутствие связной речи, ошибки в предложениях, все еще проблемы со «сложными» звуками – норма);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если в 5-6 лет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все еще есть проблемы со звукопроизношением, в </w:t>
      </w:r>
      <w:proofErr w:type="spellStart"/>
      <w:r w:rsidRPr="0007766F">
        <w:rPr>
          <w:rFonts w:ascii="Times New Roman" w:eastAsia="Times New Roman" w:hAnsi="Times New Roman" w:cs="Times New Roman"/>
          <w:sz w:val="24"/>
          <w:szCs w:val="24"/>
          <w:lang w:eastAsia="ru-RU"/>
        </w:rPr>
        <w:t>т.ч</w:t>
      </w:r>
      <w:proofErr w:type="spellEnd"/>
      <w:r w:rsidRPr="0007766F">
        <w:rPr>
          <w:rFonts w:ascii="Times New Roman" w:eastAsia="Times New Roman" w:hAnsi="Times New Roman" w:cs="Times New Roman"/>
          <w:sz w:val="24"/>
          <w:szCs w:val="24"/>
          <w:lang w:eastAsia="ru-RU"/>
        </w:rPr>
        <w:t>. с сонорными согласными (звуками «р» и «л»);</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ребенок не способен описать своими словами сюжет на картинке,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допускает грубые ошибки при построении предложений (при этом допускаются ошибки в сложных предложениях, небольшая непоследовательность в повествовании).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Все это может быть поводом получить совет у такого специалиста, как логопед в детском саду или детский логопед в поликлинике.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Детский логопед поможет: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скорректировать произношение. В частности, детский логопед исправит проблемы с так называемыми «</w:t>
      </w:r>
      <w:proofErr w:type="spellStart"/>
      <w:r w:rsidRPr="0007766F">
        <w:rPr>
          <w:rFonts w:ascii="Times New Roman" w:eastAsia="Times New Roman" w:hAnsi="Times New Roman" w:cs="Times New Roman"/>
          <w:sz w:val="24"/>
          <w:szCs w:val="24"/>
          <w:lang w:eastAsia="ru-RU"/>
        </w:rPr>
        <w:t>вибрантами</w:t>
      </w:r>
      <w:proofErr w:type="spellEnd"/>
      <w:r w:rsidRPr="0007766F">
        <w:rPr>
          <w:rFonts w:ascii="Times New Roman" w:eastAsia="Times New Roman" w:hAnsi="Times New Roman" w:cs="Times New Roman"/>
          <w:sz w:val="24"/>
          <w:szCs w:val="24"/>
          <w:lang w:eastAsia="ru-RU"/>
        </w:rPr>
        <w:t xml:space="preserve">» – твердой и мягкой «р» – одного из самых распространенных нарушений речи, сохраняющегося и во взрослом возрасте. Кроме того, логопед в детском саду увидит и предупредит и другие нарушения, например, </w:t>
      </w:r>
      <w:proofErr w:type="spellStart"/>
      <w:r w:rsidRPr="0007766F">
        <w:rPr>
          <w:rFonts w:ascii="Times New Roman" w:eastAsia="Times New Roman" w:hAnsi="Times New Roman" w:cs="Times New Roman"/>
          <w:sz w:val="24"/>
          <w:szCs w:val="24"/>
          <w:lang w:eastAsia="ru-RU"/>
        </w:rPr>
        <w:t>баттаризм</w:t>
      </w:r>
      <w:proofErr w:type="spellEnd"/>
      <w:r w:rsidRPr="0007766F">
        <w:rPr>
          <w:rFonts w:ascii="Times New Roman" w:eastAsia="Times New Roman" w:hAnsi="Times New Roman" w:cs="Times New Roman"/>
          <w:sz w:val="24"/>
          <w:szCs w:val="24"/>
          <w:lang w:eastAsia="ru-RU"/>
        </w:rPr>
        <w:t xml:space="preserve"> (нечеткость произношения, «проглатывание» слов), заикание и другие;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подготовить ребенка к школе, в частности, к освоению грамоты и чтению. Логопед в детском саду не только должен проконтролировать общую речевую подготовку малыша, но и предупредить, если будет такая необходимость, нарушения типа </w:t>
      </w:r>
      <w:proofErr w:type="spellStart"/>
      <w:r w:rsidRPr="0007766F">
        <w:rPr>
          <w:rFonts w:ascii="Times New Roman" w:eastAsia="Times New Roman" w:hAnsi="Times New Roman" w:cs="Times New Roman"/>
          <w:sz w:val="24"/>
          <w:szCs w:val="24"/>
          <w:lang w:eastAsia="ru-RU"/>
        </w:rPr>
        <w:t>дислексии</w:t>
      </w:r>
      <w:proofErr w:type="spellEnd"/>
      <w:r w:rsidRPr="0007766F">
        <w:rPr>
          <w:rFonts w:ascii="Times New Roman" w:eastAsia="Times New Roman" w:hAnsi="Times New Roman" w:cs="Times New Roman"/>
          <w:sz w:val="24"/>
          <w:szCs w:val="24"/>
          <w:lang w:eastAsia="ru-RU"/>
        </w:rPr>
        <w:t xml:space="preserve"> (неспособность к чтению) или </w:t>
      </w:r>
      <w:proofErr w:type="spellStart"/>
      <w:r w:rsidRPr="0007766F">
        <w:rPr>
          <w:rFonts w:ascii="Times New Roman" w:eastAsia="Times New Roman" w:hAnsi="Times New Roman" w:cs="Times New Roman"/>
          <w:sz w:val="24"/>
          <w:szCs w:val="24"/>
          <w:lang w:eastAsia="ru-RU"/>
        </w:rPr>
        <w:t>дисграфии</w:t>
      </w:r>
      <w:proofErr w:type="spellEnd"/>
      <w:r w:rsidRPr="0007766F">
        <w:rPr>
          <w:rFonts w:ascii="Times New Roman" w:eastAsia="Times New Roman" w:hAnsi="Times New Roman" w:cs="Times New Roman"/>
          <w:sz w:val="24"/>
          <w:szCs w:val="24"/>
          <w:lang w:eastAsia="ru-RU"/>
        </w:rPr>
        <w:t xml:space="preserve"> (к письму), вовремя направив ребенка с специалисту;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провести занятия, направленные на общее развитие речи, как групповые, так и индивидуальные. В том числе подобные занятия логопед в детском саду может проводить и с младшими группами по договоренности с заведующей и родителями. Они направлены на расширение словарного запаса, становление грамотной речи и т.д. Также подобные занятия проводит детский логопед в поликлинике или специальном центре, и их не лишним будет посетить с любом случае.</w:t>
      </w:r>
    </w:p>
    <w:p w:rsidR="0007766F" w:rsidRDefault="0007766F" w:rsidP="00E4789D">
      <w:pPr>
        <w:rPr>
          <w:rFonts w:ascii="Times New Roman" w:hAnsi="Times New Roman" w:cs="Times New Roman"/>
          <w:sz w:val="18"/>
        </w:rPr>
      </w:pPr>
    </w:p>
    <w:p w:rsidR="0007766F" w:rsidRDefault="0007766F" w:rsidP="00E4789D">
      <w:pPr>
        <w:rPr>
          <w:rFonts w:ascii="Times New Roman" w:hAnsi="Times New Roman" w:cs="Times New Roman"/>
          <w:sz w:val="18"/>
        </w:rPr>
      </w:pPr>
    </w:p>
    <w:p w:rsidR="0007766F" w:rsidRDefault="0007766F" w:rsidP="0007766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Консультация для воспитателей</w:t>
      </w:r>
    </w:p>
    <w:p w:rsidR="0007766F" w:rsidRPr="0007766F" w:rsidRDefault="0007766F" w:rsidP="0007766F">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07766F">
        <w:rPr>
          <w:rFonts w:ascii="Times New Roman" w:eastAsia="Times New Roman" w:hAnsi="Times New Roman" w:cs="Times New Roman"/>
          <w:b/>
          <w:color w:val="FF0000"/>
          <w:sz w:val="24"/>
          <w:szCs w:val="24"/>
          <w:lang w:eastAsia="ru-RU"/>
        </w:rPr>
        <w:t xml:space="preserve">Развитие </w:t>
      </w:r>
      <w:proofErr w:type="spellStart"/>
      <w:r w:rsidRPr="0007766F">
        <w:rPr>
          <w:rFonts w:ascii="Times New Roman" w:eastAsia="Times New Roman" w:hAnsi="Times New Roman" w:cs="Times New Roman"/>
          <w:b/>
          <w:color w:val="FF0000"/>
          <w:sz w:val="24"/>
          <w:szCs w:val="24"/>
          <w:lang w:eastAsia="ru-RU"/>
        </w:rPr>
        <w:t>графомоторных</w:t>
      </w:r>
      <w:proofErr w:type="spellEnd"/>
      <w:r w:rsidRPr="0007766F">
        <w:rPr>
          <w:rFonts w:ascii="Times New Roman" w:eastAsia="Times New Roman" w:hAnsi="Times New Roman" w:cs="Times New Roman"/>
          <w:b/>
          <w:color w:val="FF0000"/>
          <w:sz w:val="24"/>
          <w:szCs w:val="24"/>
          <w:lang w:eastAsia="ru-RU"/>
        </w:rPr>
        <w:t xml:space="preserve"> навыков у детей старшего дошкольного возраста.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Те, кто работают с дошкольниками, знают, какие трудности испытывают эти дети, когда им приходится выполнять действия, требующие точности, </w:t>
      </w:r>
      <w:proofErr w:type="spellStart"/>
      <w:r w:rsidRPr="0007766F">
        <w:rPr>
          <w:rFonts w:ascii="Times New Roman" w:eastAsia="Times New Roman" w:hAnsi="Times New Roman" w:cs="Times New Roman"/>
          <w:sz w:val="24"/>
          <w:szCs w:val="24"/>
          <w:lang w:eastAsia="ru-RU"/>
        </w:rPr>
        <w:t>выверенности</w:t>
      </w:r>
      <w:proofErr w:type="spellEnd"/>
      <w:r w:rsidRPr="0007766F">
        <w:rPr>
          <w:rFonts w:ascii="Times New Roman" w:eastAsia="Times New Roman" w:hAnsi="Times New Roman" w:cs="Times New Roman"/>
          <w:sz w:val="24"/>
          <w:szCs w:val="24"/>
          <w:lang w:eastAsia="ru-RU"/>
        </w:rPr>
        <w:t xml:space="preserve"> и синхронности движений: что-то брать, вставлять, завязывать, складывать, лепить, вырезать, наклеивать, рисовать и т.д. Плохо развитые двигательные функции рук и отсутствие оформленной техники движений, скоординированных действий глаза и руки вызывают у ребенка огромные трудности, которые порой заставляют его отступать перед любой задачей, связанной с выполнением вышеупомянутых действий.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Работа не предусматривает целенаправленного обучения рисованию и письму. Основная ЗАДАЧА — РАЗВИТИЕ ДВИГАТЕЛЬНЫХ И ПОЗНАВАТЕЛЬНЫХ СПОСОБНОСТЕЙ. Она реализуется через развитие: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Двигательной области коры головного мозга: </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и совершенствование мелкой моторики пальцев рук, двигательных умений и навыков в манипуляциях различными предметами (твердыми и мягкими, упругими, гладкими и шероховатыми);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умение правильно держать карандаш, ручку, фломастер; учиться владеть ими, используя самомассаж, игры и упражнения (обводя, закрашивая предметы, рисуя на заранее заготовленных листах);</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зрительно-моторных координации.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Речевой области коры головного мозга: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активной речи ребенка, пополнение словарного запаса новыми понятиями.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Мышления, памяти, внимания, сосредоточенности, зрительного и слухового восприятия.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Координации крупных движений и умение владеть своим телом, совершенствование двигательных умений и навыков.</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Пространственных ориентации на листе бумаги и в окружающем пространстве.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Формирование навыков учебной деятельности: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умение слушать, понимать и выполнять словесные установки педагога;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умение действовать, повторяя показанный образец и правило, а также ознакомление с написанием цифр.</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Реализация этих задач с учетом возрастных особенностей детей способствует их интеллектуальному развитию.</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Старший дошкольный возраст связан с дальнейшим развитием и перестройкой умственной деятельности ребенка. Расширяется двигательный опыт. Развиваются крупные мышцы туловища и конечностей, но по-прежнему слабыми, хрящевыми (окостенение продолжается в дошкольный, школьный и подростковый периоды) остаются части кистей рук и ступней ног. Не сформировавшаяся и не развитая полностью костно-мышечная ткань рук не позволяет ребенку этого возраста легко и свободно выполнять мелкие и точные движения.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Но дело не только в мышечном аппарате. Скоординированные движения рук требуют дифференцированной работы мозга. Сложная система управления дробными движениями осуществляется четко дифференцированными и взаимосвязанными процессами нервного возбуждения </w:t>
      </w:r>
      <w:r w:rsidRPr="0007766F">
        <w:rPr>
          <w:rFonts w:ascii="Times New Roman" w:eastAsia="Times New Roman" w:hAnsi="Times New Roman" w:cs="Times New Roman"/>
          <w:sz w:val="24"/>
          <w:szCs w:val="24"/>
          <w:lang w:eastAsia="ru-RU"/>
        </w:rPr>
        <w:lastRenderedPageBreak/>
        <w:t>и торможения. Какие-то клетки коры головного мозга, и, в частности, двигательного анализатора, приходят в состояние возбуждения, другие, смежные, близкие, тормозятся. Эта динамическая мозаика мозговой деятельности требует не только аналитической зрелости мозговой коры, но и выработанных динамических ее функций. Даже к концу дошкольного возраста мозг ребенка еще не достигает такого уровня развития. Поэтому ЗАНЯТИЯ, В КОТОРЫХ ЗАДЕЙСТВОВАНЫ МЕЛКИЕ ГРУППЫ МЫШЦ, УТОМИТЕЛЬНЫ, И ОЧЕНЬ ВАЖНО ПРЕДУСМАТРИВАТЬ ИХ СМЕНУ, ограничивать длительность и нагрузку.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Игры-упражнения учитывают эти особенности, дают детям возможность не испытывать усталости и не снижают интереса к занятиям в целом. Эти занятия полезны для развития мелких и точных движений рук, т.к. от задействованных мышц — </w:t>
      </w:r>
      <w:proofErr w:type="spellStart"/>
      <w:r w:rsidRPr="0007766F">
        <w:rPr>
          <w:rFonts w:ascii="Times New Roman" w:eastAsia="Times New Roman" w:hAnsi="Times New Roman" w:cs="Times New Roman"/>
          <w:sz w:val="24"/>
          <w:szCs w:val="24"/>
          <w:lang w:eastAsia="ru-RU"/>
        </w:rPr>
        <w:t>сгибательных</w:t>
      </w:r>
      <w:proofErr w:type="spellEnd"/>
      <w:r w:rsidRPr="0007766F">
        <w:rPr>
          <w:rFonts w:ascii="Times New Roman" w:eastAsia="Times New Roman" w:hAnsi="Times New Roman" w:cs="Times New Roman"/>
          <w:sz w:val="24"/>
          <w:szCs w:val="24"/>
          <w:lang w:eastAsia="ru-RU"/>
        </w:rPr>
        <w:t xml:space="preserve"> и разгибательных — постоянно поступают импульсы в мозг, стимулируя центральную нервную систему и способствуя ее развитию.</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Чем большее число связей между клетками мозга задействовано, тем интенсивнее идет процесс психического развития. Когда ребенок маленький, образование таких связей проходит быстрее и легче. А повторение игр-упражнений с некоторыми усложнениями в движениях и действиях с предметами помогает образованию этих связей. Такие повторения на своих занятиях мы проводим, и для правой и для левой руки, равным образом развивая тонкие движения пальцев обеих рук.</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Вспомним сказанное И.П. Павловым: «...развитие функций обеих рук и связанное с этим формирование речевых «центров» в обоих полушариях дает человеку преимущества и в интеллектуальном развитии, поскольку речь теснейшим образом связана с мышлением». Развивая функции обеих рук, мы повышаем уровень организации функций и распределение их между полушариями мозга, левым и правым.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Левое полушарие ответственно за формально-логическое (понятийное) мышление и речь, которые и достигли максимального развития.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Правое полушарие, освобожденное от этой задачи, получило возможность целиком переключиться на развитие художественного мышления, свойственного только человеку, на отражение мира в формах искусства.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Для формирования Человека Гуманного эти способности не менее важны, чем способности к речевому общению. Для творческого развития нужна дополнительная мозговая активизация, раскрепощающая образное мышление.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Такая </w:t>
      </w:r>
      <w:proofErr w:type="gramStart"/>
      <w:r w:rsidRPr="0007766F">
        <w:rPr>
          <w:rFonts w:ascii="Times New Roman" w:eastAsia="Times New Roman" w:hAnsi="Times New Roman" w:cs="Times New Roman"/>
          <w:sz w:val="24"/>
          <w:szCs w:val="24"/>
          <w:lang w:eastAsia="ru-RU"/>
        </w:rPr>
        <w:t>« межполушарная</w:t>
      </w:r>
      <w:proofErr w:type="gramEnd"/>
      <w:r w:rsidRPr="0007766F">
        <w:rPr>
          <w:rFonts w:ascii="Times New Roman" w:eastAsia="Times New Roman" w:hAnsi="Times New Roman" w:cs="Times New Roman"/>
          <w:sz w:val="24"/>
          <w:szCs w:val="24"/>
          <w:lang w:eastAsia="ru-RU"/>
        </w:rPr>
        <w:t xml:space="preserve"> специализация» — явление не врожденное, а вырабатываемое. Все зависит от конкретной направленности развития способностей личности в процессе воспитания с раннего детства.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Итак, повторяя игры-упражнения, мы совершенствуем, доводим до автоматизма умение решать те или иные двигательные задачи, т.е. вырабатываем двигательный навык, а также индивидуальный стиль движений как таковых, что очень </w:t>
      </w:r>
      <w:proofErr w:type="gramStart"/>
      <w:r w:rsidRPr="0007766F">
        <w:rPr>
          <w:rFonts w:ascii="Times New Roman" w:eastAsia="Times New Roman" w:hAnsi="Times New Roman" w:cs="Times New Roman"/>
          <w:sz w:val="24"/>
          <w:szCs w:val="24"/>
          <w:lang w:eastAsia="ru-RU"/>
        </w:rPr>
        <w:t>важно</w:t>
      </w:r>
      <w:proofErr w:type="gramEnd"/>
      <w:r w:rsidRPr="0007766F">
        <w:rPr>
          <w:rFonts w:ascii="Times New Roman" w:eastAsia="Times New Roman" w:hAnsi="Times New Roman" w:cs="Times New Roman"/>
          <w:sz w:val="24"/>
          <w:szCs w:val="24"/>
          <w:lang w:eastAsia="ru-RU"/>
        </w:rPr>
        <w:t xml:space="preserve"> как в игровой, так и в учебной деятельности.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Но приучать детей к таким занятиям нужно с простых и легких </w:t>
      </w:r>
      <w:proofErr w:type="gramStart"/>
      <w:r w:rsidRPr="0007766F">
        <w:rPr>
          <w:rFonts w:ascii="Times New Roman" w:eastAsia="Times New Roman" w:hAnsi="Times New Roman" w:cs="Times New Roman"/>
          <w:sz w:val="24"/>
          <w:szCs w:val="24"/>
          <w:lang w:eastAsia="ru-RU"/>
        </w:rPr>
        <w:t>упражнений  Они</w:t>
      </w:r>
      <w:proofErr w:type="gramEnd"/>
      <w:r w:rsidRPr="0007766F">
        <w:rPr>
          <w:rFonts w:ascii="Times New Roman" w:eastAsia="Times New Roman" w:hAnsi="Times New Roman" w:cs="Times New Roman"/>
          <w:sz w:val="24"/>
          <w:szCs w:val="24"/>
          <w:lang w:eastAsia="ru-RU"/>
        </w:rPr>
        <w:t xml:space="preserve"> трудны для тех ребят, у которых слабо развиты моторные навыки. В основу этих упражнений заложено развитие таких навыков. Ребенку трудно увидеть и воспринять образец. Он не различает деталей предмета и не может выделить части из целого. Связано это с дефектом восприятия или с плохим зрением. Поэтому очень важно подробно описать образец, проанализировать его изображение и детали и только после этого начинать работать. И наоборот, ребенок видит образец во всех деталях, но из-за неразвитых мелких движений рук он не может его воспроизвести. Ему сложно работать еще и потому, что он видит уже готовое изображение, но не видел, какого делали. Малышу легче действовать с предметами, вырезать, </w:t>
      </w:r>
      <w:r w:rsidRPr="0007766F">
        <w:rPr>
          <w:rFonts w:ascii="Times New Roman" w:eastAsia="Times New Roman" w:hAnsi="Times New Roman" w:cs="Times New Roman"/>
          <w:sz w:val="24"/>
          <w:szCs w:val="24"/>
          <w:lang w:eastAsia="ru-RU"/>
        </w:rPr>
        <w:lastRenderedPageBreak/>
        <w:t>наклеивать, рисовать, писать и т.д. по показу взрослого. Но и в этом случае требуются подробные пояснения.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Работая с детьми, мы, взрослые, встречаемся с удивительными противоречиями. Ребенок как будто очень рано осваивает пространство, правильно ориентируется в знакомом помещении, в картине, рисунке и т.п. Он отличает одну геометрическую форму от другой, ближнее от дальнего, понимает выражения «вперед», «напротив», «между» и другие и правильно выполняет заданные действия. ВМЕСТЕ С ТЕМ САМИ ЭТИ ПРИЗНАКИ И ПРОСТРАНСТВЕННЫЕ СВЯЗИ НЕ ВЫДЕЛЕНЫ И НЕ СТАЛИ ЕЩЕ У РЕБЕНКА ПРЕДМЕТОМ ПОЗНАНИЯ. Хорошо зная требования школы к будущей практической деятельности детей, мы с первых занятий уделяем большое внимание развитию и совершенствованию пространственных и временных представлений, ориентации на листе бумаги — «справа, слева, вверху, внизу» и т.д.</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Тем самым педагоги стремятся: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совершенствовать и закреплять чувственные знания о признаках предметов и их взаимосвязях;</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связывать эти признаки с соответствующими словами, что обеспечивает переход детей от чувственного познания к обобщениям и отвлеченным понятиям;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использовать практические действия самого ребенка шире и разнообразнее.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Овладевая понятиями пространства, дети знакомятся и с категориями времени — что необходимо делать сначала, а что потом. Бытовое время: утро, вечер, завтра, недавно, потом; предлоги: перед, после, до, за — все это представляет особую сложность для усвоения детьми дошкольного возраста. Слабая ориентированность (тем более ее отсутствие) во времени и пространстве вызывает впоследствии трудности усвоения многих учебных предметов: чтения, письма, ручного труда, грамматики, математики, физкультуры.</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Для развития, совершенствования деятельности обоих полушарий мозга требуется длительное время, но именно с этим связаны трудности пространственно-временной ориентации. Трудности усугубляются обилием вводимых педагогом понятий, терминов пространственных отношений, недостаточно подкрепленных практикой и жизненным опытом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Чтобы ребенок в дальнейшей практической и учебной деятельности не испытывал затруднений, ощущения собственной неполноценности и аффективных реакций (тревога, агрессивность, отказ выполнять задания), мы стараемся предупредить формирование механизма таких затруднений. Этому помогают доброжелательность, внимание, чуткость со стороны взрослых, положительная оценка стараний ребенка. В конце каждого занятия первого раздела дети рисуют на свободном пространстве раздаточного листа. Таким образом соблюдается смена деятельности ребенка, поддерживается интерес к занятиям, закрепляются пространственные ориентиры, признаки и отношения, значимость пространственного положения предметов. С большим удовольствием дети рисуют, используя цвет, выражают свои чувства, мысли, переживания от увиденного и услышанного. У них есть возможность высказать свое отношение к тому, что они уже знают и что узнали нового, выразить эмоциональное отношение к этому. Рисование в конце занятия снимает напряжение и дает возможность расслабиться.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Рисунки детей на свободную тему помогают глубже узнать и понять духовный мир ребенка, его содержание, поддержать стремление к познанию окружающего мира и правильной ориентации в нем.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Не случайно на первых же занятиях педагог предлагает ребятам как ориентир надеть на правую руку цветные резинки.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Обратимся к возрастным особенностям памяти </w:t>
      </w:r>
      <w:proofErr w:type="gramStart"/>
      <w:r w:rsidRPr="0007766F">
        <w:rPr>
          <w:rFonts w:ascii="Times New Roman" w:eastAsia="Times New Roman" w:hAnsi="Times New Roman" w:cs="Times New Roman"/>
          <w:sz w:val="24"/>
          <w:szCs w:val="24"/>
          <w:lang w:eastAsia="ru-RU"/>
        </w:rPr>
        <w:t>детей ;</w:t>
      </w:r>
      <w:proofErr w:type="gramEnd"/>
      <w:r w:rsidRPr="0007766F">
        <w:rPr>
          <w:rFonts w:ascii="Times New Roman" w:eastAsia="Times New Roman" w:hAnsi="Times New Roman" w:cs="Times New Roman"/>
          <w:sz w:val="24"/>
          <w:szCs w:val="24"/>
          <w:lang w:eastAsia="ru-RU"/>
        </w:rPr>
        <w:t xml:space="preserve"> старшего дошкольного возраста. Память способна не только; воспроизводить полученные впечатления, но и длительно </w:t>
      </w:r>
      <w:proofErr w:type="gramStart"/>
      <w:r w:rsidRPr="0007766F">
        <w:rPr>
          <w:rFonts w:ascii="Times New Roman" w:eastAsia="Times New Roman" w:hAnsi="Times New Roman" w:cs="Times New Roman"/>
          <w:sz w:val="24"/>
          <w:szCs w:val="24"/>
          <w:lang w:eastAsia="ru-RU"/>
        </w:rPr>
        <w:t>их ;</w:t>
      </w:r>
      <w:proofErr w:type="gramEnd"/>
      <w:r w:rsidRPr="0007766F">
        <w:rPr>
          <w:rFonts w:ascii="Times New Roman" w:eastAsia="Times New Roman" w:hAnsi="Times New Roman" w:cs="Times New Roman"/>
          <w:sz w:val="24"/>
          <w:szCs w:val="24"/>
          <w:lang w:eastAsia="ru-RU"/>
        </w:rPr>
        <w:t xml:space="preserve"> сохранять. В данном случае тактильные ощущения соприкосновения резинки с рукой способствуют запоминанию, закрепляя понятие «правая рука», «правая сторона». В дальнейшем все игры-упражнения, их повторы направлены </w:t>
      </w:r>
      <w:proofErr w:type="gramStart"/>
      <w:r w:rsidRPr="0007766F">
        <w:rPr>
          <w:rFonts w:ascii="Times New Roman" w:eastAsia="Times New Roman" w:hAnsi="Times New Roman" w:cs="Times New Roman"/>
          <w:sz w:val="24"/>
          <w:szCs w:val="24"/>
          <w:lang w:eastAsia="ru-RU"/>
        </w:rPr>
        <w:lastRenderedPageBreak/>
        <w:t>на ;</w:t>
      </w:r>
      <w:proofErr w:type="gramEnd"/>
      <w:r w:rsidRPr="0007766F">
        <w:rPr>
          <w:rFonts w:ascii="Times New Roman" w:eastAsia="Times New Roman" w:hAnsi="Times New Roman" w:cs="Times New Roman"/>
          <w:sz w:val="24"/>
          <w:szCs w:val="24"/>
          <w:lang w:eastAsia="ru-RU"/>
        </w:rPr>
        <w:t xml:space="preserve"> развитие не только тактильной, но и других видов памяти: вербальной, образной, двигательной, эмоциональной; на сохранение воспринятого. Но это, в первую очередь, зависит от того, насколько интересно и понятно детям то, что они узнают и заучивают. То, что интересно, эмоционально окрашено</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чувствами, легче запоминается, дольше хранится в памяти ребенка и полнее им воспроизводится.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 детей в этом возрасте внимание непроизвольное (произвольное, внутреннее внимание еще не развито). Это значит, что ребенок направляет его туда, где есть что-то яркое, новое, необычное. Поэтому на наших занятиях мы используем много оборудования. Яркость, новизна, необычность позволяют поддерживать неослабевающий интерес у ребят до конца занятий. Тем самым вырабатывается сосредоточенность, волевое внимание.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В ходе игр, упражнений и тренировок дети начинают непроизвольно направлять свое внимание на мышцы, участвующие в движениях. Они различают и сравнивают мышечные ощущения, определяют их характер: «напряжение — расслабление», «тяжесть — легкость»; характер движений: «сила — слабость», темп и ритм.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Восприятие ритма как специального предмета познания становится доступным для детей этого возраста. Они с большей уверенностью не только замечают, где именно изменился ритм, но и точно воспроизводят его своими движениями, показывая на выкладываемых предметах различное расстояние между ними, воспроизводят воспринятый ритм движениями рук, ходьбой, бегом с остановкой и другими средствами. Чувство ритма обнаруживается в слуховом и зрительном восприятии, в возможности видеть орнамент, что очень важно в собственной деятельности ребенка: музыкальной, изобразительной, аппликационной, конструктивной, также, чуть </w:t>
      </w:r>
      <w:proofErr w:type="gramStart"/>
      <w:r w:rsidRPr="0007766F">
        <w:rPr>
          <w:rFonts w:ascii="Times New Roman" w:eastAsia="Times New Roman" w:hAnsi="Times New Roman" w:cs="Times New Roman"/>
          <w:sz w:val="24"/>
          <w:szCs w:val="24"/>
          <w:lang w:eastAsia="ru-RU"/>
        </w:rPr>
        <w:t>позже,—</w:t>
      </w:r>
      <w:proofErr w:type="gramEnd"/>
      <w:r w:rsidRPr="0007766F">
        <w:rPr>
          <w:rFonts w:ascii="Times New Roman" w:eastAsia="Times New Roman" w:hAnsi="Times New Roman" w:cs="Times New Roman"/>
          <w:sz w:val="24"/>
          <w:szCs w:val="24"/>
          <w:lang w:eastAsia="ru-RU"/>
        </w:rPr>
        <w:t xml:space="preserve"> в письме. Письмо — двигательный акт, где тонический фон пишущей руки, вибрация мышц предплечья, запястья, пальцев рук очень ритмичны и монотонны, при осуществлении округлости движения, его ритмического рисунка. </w:t>
      </w:r>
      <w:proofErr w:type="spellStart"/>
      <w:r w:rsidRPr="0007766F">
        <w:rPr>
          <w:rFonts w:ascii="Times New Roman" w:eastAsia="Times New Roman" w:hAnsi="Times New Roman" w:cs="Times New Roman"/>
          <w:sz w:val="24"/>
          <w:szCs w:val="24"/>
          <w:lang w:eastAsia="ru-RU"/>
        </w:rPr>
        <w:t>Сформированность</w:t>
      </w:r>
      <w:proofErr w:type="spellEnd"/>
      <w:r w:rsidRPr="0007766F">
        <w:rPr>
          <w:rFonts w:ascii="Times New Roman" w:eastAsia="Times New Roman" w:hAnsi="Times New Roman" w:cs="Times New Roman"/>
          <w:sz w:val="24"/>
          <w:szCs w:val="24"/>
          <w:lang w:eastAsia="ru-RU"/>
        </w:rPr>
        <w:t xml:space="preserve"> произвольной моторики, </w:t>
      </w:r>
      <w:proofErr w:type="spellStart"/>
      <w:r w:rsidRPr="0007766F">
        <w:rPr>
          <w:rFonts w:ascii="Times New Roman" w:eastAsia="Times New Roman" w:hAnsi="Times New Roman" w:cs="Times New Roman"/>
          <w:sz w:val="24"/>
          <w:szCs w:val="24"/>
          <w:lang w:eastAsia="ru-RU"/>
        </w:rPr>
        <w:t>слухомоторных</w:t>
      </w:r>
      <w:proofErr w:type="spellEnd"/>
      <w:r w:rsidRPr="0007766F">
        <w:rPr>
          <w:rFonts w:ascii="Times New Roman" w:eastAsia="Times New Roman" w:hAnsi="Times New Roman" w:cs="Times New Roman"/>
          <w:sz w:val="24"/>
          <w:szCs w:val="24"/>
          <w:lang w:eastAsia="ru-RU"/>
        </w:rPr>
        <w:t xml:space="preserve"> координации и чувства ритма могут снять возможные проблемы нарушений в чтении и письме.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Совершенствование умений управлять своими движениями, как мелкими, так и крупными, выполнять их разнообразно, т.е. дифференцированно, точно, плавно, красиво, или быстро, ловко и технически правильно, имеет свое продолжение во второй части программы.</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Развитие крупных движений, физические упражнения также формируют восприятие, внимание, мышление, пространственные и временные представления.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Цели и задачи каждого занятия первой и второй частей точно совпадают. Работа педагога с детьми плавно переходит и продолжается в гимнастическом зале с соответствующим оборудованием. Использование музыкального сопровождения усиливает эмоциональную окраску занятий и повышает интерес к ним.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Ритмичность, пластичность, умение двигаться всем телом, новая образно-ритмическая связь движений и музыки из популярных детских песен и мультфильмов радуют ребят, развивают слуховое восприятие, чувство ритма. Яркие и интересные сценарии спортивных праздников развивают адекватные образы, фантазии, радостные эмоции, позволяют сделать движения более выразительными, точными и правильными.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Ощущение ребенком собственного тела дополняет развитие представлений пространственного воображения, является базой для мышления.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Итак, формируя и совершенствуя тонкую моторику пальцев рук и крупные движения тела, мы усложняем строение мозга, развиваем психику и интеллект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И как всякий труд, эта работа на первом этапе приходит к своему логическому завершению и одновременно продолжению на втором. Результаты работы позволяют приступить к решению не менее сложных проблем в обучении детей написанию цифр.</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lastRenderedPageBreak/>
        <w:t xml:space="preserve">В процесс письма активно включаются глаз, рука, слуховой, зрительный, </w:t>
      </w:r>
      <w:proofErr w:type="spellStart"/>
      <w:r w:rsidRPr="0007766F">
        <w:rPr>
          <w:rFonts w:ascii="Times New Roman" w:eastAsia="Times New Roman" w:hAnsi="Times New Roman" w:cs="Times New Roman"/>
          <w:sz w:val="24"/>
          <w:szCs w:val="24"/>
          <w:lang w:eastAsia="ru-RU"/>
        </w:rPr>
        <w:t>речедвигательный</w:t>
      </w:r>
      <w:proofErr w:type="spellEnd"/>
      <w:r w:rsidRPr="0007766F">
        <w:rPr>
          <w:rFonts w:ascii="Times New Roman" w:eastAsia="Times New Roman" w:hAnsi="Times New Roman" w:cs="Times New Roman"/>
          <w:sz w:val="24"/>
          <w:szCs w:val="24"/>
          <w:lang w:eastAsia="ru-RU"/>
        </w:rPr>
        <w:t xml:space="preserve"> компоненты.</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 xml:space="preserve">Письмо может быть рассмотрено как двигательный акт, в котором различают его двигательный состав и смысловую структуру. Двигательный состав письма весьма сложен и отличается своеобразием на каждой ступени овладения этим навыком. Профессор Н.А. Бернштейн в своей работе «О построении движений» отмечает, что каждый ребенок на первом этапе обучения пишет крупно, т.к. еще не завершено формирование зрительно-моторных, пространственных координации. К тому же, чем крупнее письмо, тем меньше разница между движениями кончика пера и движениями самой руки. То есть, чем крупнее письмо, тем проще и доступнее перешифровка этих движений. По мере освоения этой перешифровки, ребенок переносит на кончик пера сначала зрительные, потом чувствительные </w:t>
      </w:r>
      <w:proofErr w:type="spellStart"/>
      <w:r w:rsidRPr="0007766F">
        <w:rPr>
          <w:rFonts w:ascii="Times New Roman" w:eastAsia="Times New Roman" w:hAnsi="Times New Roman" w:cs="Times New Roman"/>
          <w:sz w:val="24"/>
          <w:szCs w:val="24"/>
          <w:lang w:eastAsia="ru-RU"/>
        </w:rPr>
        <w:t>проприоцептивные</w:t>
      </w:r>
      <w:proofErr w:type="spellEnd"/>
      <w:r w:rsidRPr="0007766F">
        <w:rPr>
          <w:rFonts w:ascii="Times New Roman" w:eastAsia="Times New Roman" w:hAnsi="Times New Roman" w:cs="Times New Roman"/>
          <w:sz w:val="24"/>
          <w:szCs w:val="24"/>
          <w:lang w:eastAsia="ru-RU"/>
        </w:rPr>
        <w:t xml:space="preserve"> коррекции и обеспечивает движению кончика пера любую нужную траекторию. Благодаря этому, постоянно уменьшается величина выписываемых цифр. Такое же явление имеет место при действиях с любым орудием: иглой, ножом и т.п. А постепенное заполнение моторной памяти отлаженными элементами двигательных программ создает предпосылку для автоматизации навыка, который, совершенствуясь через процесс тренировки, становится стандартизированным, стабильным. Поэтому целенаправленные педагогические приемы также важны в методике обучения письму.</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Первое занятие первого раздела наглядно покажет педагогу эту возрастную особенность детей-дошкольников. Именно такую работу выполняют руки ребенка в рисовании «зернышек и червячков». Эти рисунки, как тестовое задание, определяют, у кого из детей плохо развита рука, кто не умеет правильно держать карандаш, кто и как ориентируется на листе бумаги, кто и как рисует.</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Чаще всего дети рисуют крупно, размашисто. Психологи называют такое рисование «</w:t>
      </w:r>
      <w:proofErr w:type="spellStart"/>
      <w:r w:rsidRPr="0007766F">
        <w:rPr>
          <w:rFonts w:ascii="Times New Roman" w:eastAsia="Times New Roman" w:hAnsi="Times New Roman" w:cs="Times New Roman"/>
          <w:sz w:val="24"/>
          <w:szCs w:val="24"/>
          <w:lang w:eastAsia="ru-RU"/>
        </w:rPr>
        <w:t>почеркушки</w:t>
      </w:r>
      <w:proofErr w:type="spellEnd"/>
      <w:r w:rsidRPr="0007766F">
        <w:rPr>
          <w:rFonts w:ascii="Times New Roman" w:eastAsia="Times New Roman" w:hAnsi="Times New Roman" w:cs="Times New Roman"/>
          <w:sz w:val="24"/>
          <w:szCs w:val="24"/>
          <w:lang w:eastAsia="ru-RU"/>
        </w:rPr>
        <w:t>». Педагогу понадобится много усилий, чтобы формирование зрительно-моторных координации проходило правильно. Поэтому так много в первом разделе данного пособия предварительной работы. Ведь даже нарисовать правильно точку многие дети, особенно домашние, не умеют. Именно поэтому предлагается сначала крупное рисование в рабочих листах, крупные цифры в крупных клетках. Очень осторожно вводим понятие нового рабочего поля — клетка. На этом этапе работа трудна. Она требует собранности, сосредоточенности, организованности. Через умение выполнять крупные движения карандашом (ручкой, фломастером) из занятия в занятие достигается необходимая стабильность двигательного акта письма. Этим процессом отрабатывается ровная расстановка цифр. Только затем вводится мелкое написание и мелкая клетка.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Такая постепенность правильно формирует моторные навыки, зрительные координации, а в дальнейшем служит хорошей основой для формирования скорописи письма.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Приемы и методы, используемые на занятиях: игра (как основной прием в дошкольном возрасте), наглядный, практический, словесный методы; наблюдение, собеседование, тестирование, анализ результатов деятельности; учет реальных и перспективных индивидуальных возможностей каждого ребенка, эмоционально-положительный настрой, — позволяют педагогам не допускать нарушений неврологического характера, аффективных потрясений детского организма.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Для успешного проведения занятий необходимо создание благоприятных условий, к которым относятся следующие:</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эмоционально-положительная среда, создающая для ребенка условия комфортности и благополучия;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число детей (в группе 12 – 15 человек). Если работа проходит в классе школы, где число детей от 20 и более, то класс делят на две подгруппы. Один раз в неделю предполагаются индивидуальные занятия с детьми, уровень подготовки которых требует более углубленных занятий по отдельным темам;</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педагогическая поддержка, подразумевающая не только помощь в обучении и воспитании, но и выявление индивидуальных возможностей каждого ребенка, что является главной задачей.</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lastRenderedPageBreak/>
        <w:t>Механизмом оценки получаемых результатов прежде всего является эмоционально-положительное состояние ребенка на занятиях. Педагог должен чувствовать и видеть, что именно происходит с ребенком, как и насколько он «включен» в атмосферу сотрудничества, какова степень его «отдачи».</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Работа детей оценивается в течение всего периода обучения. Оценивая их работы, педагог учитывает индивидуальные особенности каждого ребенка. Основным показателем полученных результатов является сумма необходимых знаний, умений и навыков, которыми ребенок должен овладеть за определенное время.</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Критериями оценки могут быть творческие работы детей, участие в проводимых выставках, игры в процессе занятий, которые позволяют детям самим оценивать собственные достижения, а также тестовые задания в начале и в конце учебного года, определяющие уровень развития ребенка.</w:t>
      </w:r>
    </w:p>
    <w:p w:rsidR="0007766F" w:rsidRPr="0007766F" w:rsidRDefault="0007766F" w:rsidP="0007766F">
      <w:p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Так, задания первых трех занятий могут быть тестовыми для определения:</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развития мелкой моторики рук;</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умения правильно держать карандаш;</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пространственной ориентации ребенка на листе бумаги и на примере собственного тела;</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зрительно-моторных координации;</w:t>
      </w:r>
    </w:p>
    <w:p w:rsidR="0007766F" w:rsidRPr="0007766F" w:rsidRDefault="0007766F" w:rsidP="000776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766F">
        <w:rPr>
          <w:rFonts w:ascii="Times New Roman" w:eastAsia="Times New Roman" w:hAnsi="Times New Roman" w:cs="Times New Roman"/>
          <w:sz w:val="24"/>
          <w:szCs w:val="24"/>
          <w:lang w:eastAsia="ru-RU"/>
        </w:rPr>
        <w:t>техники рисунка.</w:t>
      </w:r>
    </w:p>
    <w:p w:rsidR="0007766F" w:rsidRDefault="0007766F" w:rsidP="00E4789D">
      <w:pPr>
        <w:rPr>
          <w:rFonts w:ascii="Times New Roman" w:hAnsi="Times New Roman" w:cs="Times New Roman"/>
          <w:sz w:val="18"/>
        </w:rPr>
      </w:pPr>
    </w:p>
    <w:p w:rsidR="0007766F" w:rsidRPr="00E4789D" w:rsidRDefault="0007766F" w:rsidP="00E4789D">
      <w:pPr>
        <w:rPr>
          <w:rFonts w:ascii="Times New Roman" w:hAnsi="Times New Roman" w:cs="Times New Roman"/>
          <w:sz w:val="18"/>
        </w:rPr>
      </w:pPr>
    </w:p>
    <w:sectPr w:rsidR="0007766F" w:rsidRPr="00E4789D" w:rsidSect="00892D0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4359"/>
    <w:multiLevelType w:val="multilevel"/>
    <w:tmpl w:val="E896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22812"/>
    <w:multiLevelType w:val="multilevel"/>
    <w:tmpl w:val="FD06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94"/>
    <w:rsid w:val="00034734"/>
    <w:rsid w:val="00063091"/>
    <w:rsid w:val="0007766F"/>
    <w:rsid w:val="000B7870"/>
    <w:rsid w:val="000E28CE"/>
    <w:rsid w:val="00213231"/>
    <w:rsid w:val="0027543A"/>
    <w:rsid w:val="00363C4C"/>
    <w:rsid w:val="00366A06"/>
    <w:rsid w:val="003C275B"/>
    <w:rsid w:val="0047585E"/>
    <w:rsid w:val="004B4EBA"/>
    <w:rsid w:val="00507308"/>
    <w:rsid w:val="0059309B"/>
    <w:rsid w:val="005C5CED"/>
    <w:rsid w:val="00647AB1"/>
    <w:rsid w:val="00665CB1"/>
    <w:rsid w:val="006A428C"/>
    <w:rsid w:val="006A689B"/>
    <w:rsid w:val="006B2F07"/>
    <w:rsid w:val="006D7173"/>
    <w:rsid w:val="006E3EE2"/>
    <w:rsid w:val="00711B8A"/>
    <w:rsid w:val="0072079F"/>
    <w:rsid w:val="00764BCA"/>
    <w:rsid w:val="0079341E"/>
    <w:rsid w:val="007E12E6"/>
    <w:rsid w:val="00801EB0"/>
    <w:rsid w:val="00891A94"/>
    <w:rsid w:val="00892D05"/>
    <w:rsid w:val="00897527"/>
    <w:rsid w:val="0090104F"/>
    <w:rsid w:val="009542C6"/>
    <w:rsid w:val="009E50C1"/>
    <w:rsid w:val="00A12658"/>
    <w:rsid w:val="00A3202B"/>
    <w:rsid w:val="00A71FC3"/>
    <w:rsid w:val="00A857C4"/>
    <w:rsid w:val="00AB465D"/>
    <w:rsid w:val="00B137B8"/>
    <w:rsid w:val="00B264C6"/>
    <w:rsid w:val="00B96230"/>
    <w:rsid w:val="00BF4E5E"/>
    <w:rsid w:val="00C819FA"/>
    <w:rsid w:val="00CA1D79"/>
    <w:rsid w:val="00CC09DF"/>
    <w:rsid w:val="00D75141"/>
    <w:rsid w:val="00D85FD7"/>
    <w:rsid w:val="00DD3950"/>
    <w:rsid w:val="00E4789D"/>
    <w:rsid w:val="00E9002A"/>
    <w:rsid w:val="00EB31F3"/>
    <w:rsid w:val="00EE4F72"/>
    <w:rsid w:val="00F03BA8"/>
    <w:rsid w:val="00F14C7E"/>
    <w:rsid w:val="00F8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71FCC-3221-4F9F-B6AA-D1CDD202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68716">
      <w:bodyDiv w:val="1"/>
      <w:marLeft w:val="0"/>
      <w:marRight w:val="0"/>
      <w:marTop w:val="0"/>
      <w:marBottom w:val="0"/>
      <w:divBdr>
        <w:top w:val="none" w:sz="0" w:space="0" w:color="auto"/>
        <w:left w:val="none" w:sz="0" w:space="0" w:color="auto"/>
        <w:bottom w:val="none" w:sz="0" w:space="0" w:color="auto"/>
        <w:right w:val="none" w:sz="0" w:space="0" w:color="auto"/>
      </w:divBdr>
    </w:div>
    <w:div w:id="697437180">
      <w:bodyDiv w:val="1"/>
      <w:marLeft w:val="0"/>
      <w:marRight w:val="0"/>
      <w:marTop w:val="0"/>
      <w:marBottom w:val="0"/>
      <w:divBdr>
        <w:top w:val="none" w:sz="0" w:space="0" w:color="auto"/>
        <w:left w:val="none" w:sz="0" w:space="0" w:color="auto"/>
        <w:bottom w:val="none" w:sz="0" w:space="0" w:color="auto"/>
        <w:right w:val="none" w:sz="0" w:space="0" w:color="auto"/>
      </w:divBdr>
    </w:div>
    <w:div w:id="997347243">
      <w:bodyDiv w:val="1"/>
      <w:marLeft w:val="0"/>
      <w:marRight w:val="0"/>
      <w:marTop w:val="0"/>
      <w:marBottom w:val="0"/>
      <w:divBdr>
        <w:top w:val="none" w:sz="0" w:space="0" w:color="auto"/>
        <w:left w:val="none" w:sz="0" w:space="0" w:color="auto"/>
        <w:bottom w:val="none" w:sz="0" w:space="0" w:color="auto"/>
        <w:right w:val="none" w:sz="0" w:space="0" w:color="auto"/>
      </w:divBdr>
    </w:div>
    <w:div w:id="20147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Учетная запись Майкрософт</cp:lastModifiedBy>
  <cp:revision>8</cp:revision>
  <cp:lastPrinted>2022-10-21T08:52:00Z</cp:lastPrinted>
  <dcterms:created xsi:type="dcterms:W3CDTF">2022-10-21T09:02:00Z</dcterms:created>
  <dcterms:modified xsi:type="dcterms:W3CDTF">2022-12-13T11:31:00Z</dcterms:modified>
</cp:coreProperties>
</file>