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15" w:rsidRPr="00E30CFB" w:rsidRDefault="00F27D15" w:rsidP="00F27D15">
      <w:pPr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E30CFB">
        <w:rPr>
          <w:rFonts w:ascii="Monotype Corsiva" w:hAnsi="Monotype Corsiva" w:cs="Arial"/>
          <w:sz w:val="40"/>
          <w:szCs w:val="40"/>
        </w:rPr>
        <w:t>Влияние детского сада на эстетическое воспитание в семье.</w:t>
      </w:r>
    </w:p>
    <w:p w:rsidR="00F27D15" w:rsidRDefault="00F27D15" w:rsidP="00F27D15">
      <w:pPr>
        <w:rPr>
          <w:rFonts w:ascii="Arial" w:hAnsi="Arial" w:cs="Arial"/>
        </w:rPr>
      </w:pPr>
    </w:p>
    <w:p w:rsidR="00F27D15" w:rsidRDefault="00F27D15" w:rsidP="00F2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CB513E">
        <w:rPr>
          <w:rFonts w:ascii="Arial" w:hAnsi="Arial" w:cs="Arial"/>
        </w:rPr>
        <w:t>Чтобы</w:t>
      </w:r>
      <w:r>
        <w:rPr>
          <w:rFonts w:ascii="Arial" w:hAnsi="Arial" w:cs="Arial"/>
        </w:rPr>
        <w:t xml:space="preserve"> привлечь большее количество родителей, пробудить их активность, родители были приглашены на открытый просмотр занятий художественной  деятельностью: рисование красками – «Узор для сарафана матрёшки», лепка – «Планета «</w:t>
      </w:r>
      <w:proofErr w:type="spellStart"/>
      <w:r>
        <w:rPr>
          <w:rFonts w:ascii="Arial" w:hAnsi="Arial" w:cs="Arial"/>
        </w:rPr>
        <w:t>Кругляндия</w:t>
      </w:r>
      <w:proofErr w:type="spellEnd"/>
      <w:r>
        <w:rPr>
          <w:rFonts w:ascii="Arial" w:hAnsi="Arial" w:cs="Arial"/>
        </w:rPr>
        <w:t>»,     лоскутная аппликация – «Зимний пейзаж», а также музыкальное занятие. Многие родители увидели, как изменяются выражения детских лиц, движения, поведение под влиянием музыки, поняли, что значит музыка для детей. В результате проведённой работы многие родители приобрели детские музыкальные инструменты, изобразительные материалы.</w:t>
      </w:r>
    </w:p>
    <w:p w:rsidR="00F27D15" w:rsidRDefault="00F27D15" w:rsidP="00F2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Показ открытых занятий дал свои результаты: на родительском собрании присутствовали все родители группы. На нём рассматривался общий вопрос </w:t>
      </w:r>
      <w:proofErr w:type="gramStart"/>
      <w:r>
        <w:rPr>
          <w:rFonts w:ascii="Arial" w:hAnsi="Arial" w:cs="Arial"/>
        </w:rPr>
        <w:t>–«</w:t>
      </w:r>
      <w:proofErr w:type="gramEnd"/>
      <w:r>
        <w:rPr>
          <w:rFonts w:ascii="Arial" w:hAnsi="Arial" w:cs="Arial"/>
        </w:rPr>
        <w:t>Влияние эстетического воспитания на формирование личности ребёнка», а также конкретный – «Как создать условия для эстетического воспитания детей в семье». В группе были подготовлены образцы оформления уголков для занятия детей художественной деятельностью, оборудованные различными материалами, пособиями.</w:t>
      </w:r>
    </w:p>
    <w:p w:rsidR="00F27D15" w:rsidRDefault="00F27D15" w:rsidP="00F2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 групповой консультации родители прослушали доклад о художественно-педагогических требованиях к детской литературе. Была организована выставка детских книг, подготовлены рекомендации, как читать книги и рассматривать иллюстрации с детьми. Это принесло большую пользу родителям, заставило их пересмотреть отношение к приобретению детской художественной литературы. </w:t>
      </w:r>
    </w:p>
    <w:p w:rsidR="00F27D15" w:rsidRDefault="00F27D15" w:rsidP="00F2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Вторая консультация была посвящена теме «Эстетические требования к одежде детей». К нему тщательно подготовились и родители, и воспитатели, подобрав одежду для выставки моделей одежды, одна мама принесла чертежи кроя в нескольких экземплярах, которые были сделаны девочками-старшеклассницами, чтобы ими могли воспользоваться и другие родители.</w:t>
      </w:r>
    </w:p>
    <w:p w:rsidR="00F27D15" w:rsidRDefault="00F27D15" w:rsidP="00F2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 одно из воскресений дети совместно с родителями и воспитателем посмотрели спектакль «Волк и козлята». Родители получили задание – записать высказывания детей и наблюдать, как отразилось посещение на художественной деятельности детей дома. Потом родители поделились своими наблюдениями.</w:t>
      </w:r>
    </w:p>
    <w:p w:rsidR="00F27D15" w:rsidRDefault="00F27D15" w:rsidP="00F2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 втором родительском собрании по теме «Детское творчество и изобразительная деятельность» была показана выставка детских работ и обсуждён вопрос о привлечении взрослых к изготовлению художественных поделок совместно с детьми. Для оценки работ детей выбрали жюри из родителей. Им при входе в группу давали билетики, которые они должны были положить около понравившегося рисунка. После этого собрания родители стали с большой охотой и интересом делать пособия для дидактических игр и упражнений по изобразительному творчеству. Приняли участие в оформлении группового уголка для рисования.</w:t>
      </w:r>
    </w:p>
    <w:p w:rsidR="00F27D15" w:rsidRDefault="00F27D15" w:rsidP="00F2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 консультации по теме «Природа – могучий источник эстетического воспитания» родителям были даны рекомендации по ознакомлению детей с природой. На выставке «Природа и фантазия» были представлены работы, выполненные из природного материала воспитателем и детьми.</w:t>
      </w:r>
    </w:p>
    <w:p w:rsidR="00F27D15" w:rsidRDefault="00F27D15" w:rsidP="00F2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 приемной была оформлена выставка «Работа с книжкой – раскраской в семье». </w:t>
      </w:r>
      <w:proofErr w:type="gramStart"/>
      <w:r>
        <w:rPr>
          <w:rFonts w:ascii="Arial" w:hAnsi="Arial" w:cs="Arial"/>
        </w:rPr>
        <w:t>На стенде поместила книжки – раскраски по темам: животные, игрушки, транспорт; составлены тексты, раскрывающие роль книжки – раскраски в обучении детей технике рисования, воспитания у них внимания, наблюдательности, памяти, мышления, интереса к художественной деятельности.</w:t>
      </w:r>
      <w:proofErr w:type="gramEnd"/>
      <w:r>
        <w:rPr>
          <w:rFonts w:ascii="Arial" w:hAnsi="Arial" w:cs="Arial"/>
        </w:rPr>
        <w:t xml:space="preserve"> Написала  обращение к родителям: «Прежде чем дать книгу – раскраску ребёнку, рассмотрите её вместе с ним, прочитайте текст, объясните и покажите рациональные приёмы закрашивания. Следите за осанкой ребёнка!» </w:t>
      </w:r>
    </w:p>
    <w:p w:rsidR="00F27D15" w:rsidRDefault="00F27D15" w:rsidP="00F2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Так как родителей особенно привлекает фотоматериал, широко используются фотографии из жизни детей в детском саду. Так был оформлен тематический стенд «Как мы рисуем».</w:t>
      </w:r>
    </w:p>
    <w:p w:rsidR="00F27D15" w:rsidRDefault="00F27D15" w:rsidP="00F2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Используется в работе динамическая форма педагогической пропаганды, как папка - передвижка. Одной из тем была: «Рисование дошкольников: процесс или результат?»</w:t>
      </w:r>
    </w:p>
    <w:p w:rsidR="00F27D15" w:rsidRDefault="00F27D15" w:rsidP="00F2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своей работе старалась убедить родителей в том, что необходимо развивать творческие способности детей, которые есть у каждого, и что для того, чтобы добиться проявления детской активности, надо относиться с уважением к работам детей, </w:t>
      </w:r>
      <w:proofErr w:type="gramStart"/>
      <w:r>
        <w:rPr>
          <w:rFonts w:ascii="Arial" w:hAnsi="Arial" w:cs="Arial"/>
        </w:rPr>
        <w:t>помогать им аккуратно сохранять</w:t>
      </w:r>
      <w:proofErr w:type="gramEnd"/>
      <w:r>
        <w:rPr>
          <w:rFonts w:ascii="Arial" w:hAnsi="Arial" w:cs="Arial"/>
        </w:rPr>
        <w:t xml:space="preserve"> рисунки, поделки и т.д. </w:t>
      </w:r>
    </w:p>
    <w:p w:rsidR="00F27D15" w:rsidRDefault="00F27D15" w:rsidP="00F2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Сочетание всех форм наглядной пропаганды способствовало повышению педагогических знаний родителей, побудило их пересмотреть неправильные методы и приемы домашнего воспитания.</w:t>
      </w:r>
    </w:p>
    <w:p w:rsidR="00F27D15" w:rsidRDefault="00F27D15" w:rsidP="00F27D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Повторные индивидуальные беседы с родителями показали, что изобразительная деятельность и художественная литература заняли должное место в семье каждого ребёнка.</w:t>
      </w:r>
    </w:p>
    <w:p w:rsidR="00F27D15" w:rsidRDefault="00F27D15" w:rsidP="00F27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27D15" w:rsidRPr="00CB513E" w:rsidRDefault="00F27D15" w:rsidP="00F27D15">
      <w:pPr>
        <w:rPr>
          <w:rFonts w:ascii="Arial" w:hAnsi="Arial" w:cs="Arial"/>
        </w:rPr>
      </w:pPr>
    </w:p>
    <w:p w:rsidR="00F27D15" w:rsidRPr="00CB513E" w:rsidRDefault="00F27D15" w:rsidP="00F27D15">
      <w:pPr>
        <w:rPr>
          <w:rFonts w:ascii="Arial" w:hAnsi="Arial" w:cs="Arial"/>
        </w:rPr>
      </w:pPr>
    </w:p>
    <w:p w:rsidR="00F27D15" w:rsidRDefault="00F27D15" w:rsidP="00F27D15"/>
    <w:p w:rsidR="000B7870" w:rsidRDefault="000B7870">
      <w:bookmarkStart w:id="0" w:name="_GoBack"/>
      <w:bookmarkEnd w:id="0"/>
    </w:p>
    <w:sectPr w:rsidR="000B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04"/>
    <w:rsid w:val="000B7870"/>
    <w:rsid w:val="00474D04"/>
    <w:rsid w:val="00F2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2017-10-29T09:27:00Z</dcterms:created>
  <dcterms:modified xsi:type="dcterms:W3CDTF">2017-10-29T09:28:00Z</dcterms:modified>
</cp:coreProperties>
</file>