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Таймырское м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 вида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Снежинка»</w:t>
      </w:r>
      <w:r w:rsidRPr="00784DD2">
        <w:rPr>
          <w:lang w:val="ru-RU"/>
        </w:rPr>
        <w:br/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ТМК ДОУ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комбинированного вида «Снежинка»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5"/>
        <w:gridCol w:w="156"/>
        <w:gridCol w:w="4066"/>
      </w:tblGrid>
      <w:tr w:rsidR="00784D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Таймырского Долгано- Ненецкого муниципального района</w:t>
            </w:r>
          </w:p>
          <w:p w:rsidR="008C6D01" w:rsidRDefault="00784DD2" w:rsidP="002126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Друппова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12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ТМК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комбинированного вида «Снежинка»</w:t>
            </w:r>
          </w:p>
          <w:p w:rsidR="008C6D01" w:rsidRPr="00784DD2" w:rsidRDefault="00784DD2" w:rsidP="00C804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80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212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80/2</w:t>
            </w:r>
          </w:p>
        </w:tc>
      </w:tr>
      <w:tr w:rsidR="00784D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Управляющим </w:t>
            </w:r>
            <w:r w:rsidR="00212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Pr="00784DD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ТМК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«Хатангский д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комбинированного вида «Снежинка»</w:t>
            </w:r>
          </w:p>
          <w:p w:rsidR="008C6D01" w:rsidRDefault="00784DD2" w:rsidP="00C804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C80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C80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C80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D01" w:rsidRDefault="008C6D01">
      <w:pPr>
        <w:rPr>
          <w:rFonts w:hAnsi="Times New Roman" w:cs="Times New Roman"/>
          <w:color w:val="000000"/>
          <w:sz w:val="24"/>
          <w:szCs w:val="24"/>
        </w:rPr>
      </w:pPr>
    </w:p>
    <w:p w:rsidR="008C6D01" w:rsidRDefault="008C6D01">
      <w:pPr>
        <w:rPr>
          <w:rFonts w:hAnsi="Times New Roman" w:cs="Times New Roman"/>
          <w:color w:val="000000"/>
          <w:sz w:val="24"/>
          <w:szCs w:val="24"/>
        </w:rPr>
      </w:pPr>
    </w:p>
    <w:p w:rsidR="00784DD2" w:rsidRDefault="00784D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</w:t>
      </w:r>
    </w:p>
    <w:bookmarkEnd w:id="0"/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ТМК</w:t>
      </w: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 Хатангский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</w:t>
      </w: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комбинированного вида «Снежинка</w:t>
      </w:r>
      <w:r w:rsidR="002126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2023–2026 годы</w:t>
      </w:r>
    </w:p>
    <w:p w:rsidR="008C6D01" w:rsidRPr="00784DD2" w:rsidRDefault="008C6D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село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Хатанга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, 2022 год</w:t>
      </w:r>
    </w:p>
    <w:p w:rsidR="008C6D01" w:rsidRPr="00784DD2" w:rsidRDefault="008C6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01" w:rsidRDefault="008C6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DD2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4"/>
        <w:gridCol w:w="6503"/>
      </w:tblGrid>
      <w:tr w:rsidR="008C6D01" w:rsidRPr="0008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 w:rsidP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Таймырское м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униципальное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казенное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дошкольное</w:t>
            </w:r>
            <w:proofErr w:type="gram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 д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комбинированного вида «Снежинка»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Распоряжение </w:t>
            </w:r>
            <w:proofErr w:type="spellStart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Федеральный государственный образовательный стандарт дошкольного образования (ФГОС ДО).</w:t>
            </w:r>
          </w:p>
          <w:p w:rsidR="008C6D01" w:rsidRPr="00784DD2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  <w:p w:rsidR="008C6D01" w:rsidRDefault="00784DD2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СК-123/07.</w:t>
            </w:r>
          </w:p>
          <w:p w:rsidR="00630F9D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630F9D">
              <w:rPr>
                <w:lang w:val="ru-RU"/>
              </w:rPr>
              <w:t xml:space="preserve">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Красноярского края «Об образовании в Красноярском крае» от </w:t>
            </w:r>
            <w:proofErr w:type="gramStart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 июня</w:t>
            </w:r>
            <w:proofErr w:type="gramEnd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2014 за № 6-2519.  </w:t>
            </w:r>
          </w:p>
          <w:p w:rsidR="00630F9D" w:rsidRPr="00630F9D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630F9D">
              <w:rPr>
                <w:lang w:val="ru-RU"/>
              </w:rPr>
              <w:t xml:space="preserve">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Красноярского края от 30 сентября 2013 № 508-п (ред. от 14.11.2017) «Об утверждении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государственной </w:t>
            </w:r>
            <w:proofErr w:type="gramStart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 Красноярского</w:t>
            </w:r>
            <w:proofErr w:type="gramEnd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края «Развитие образования».   </w:t>
            </w:r>
          </w:p>
          <w:p w:rsidR="00630F9D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  <w:r w:rsidRPr="00630F9D">
              <w:rPr>
                <w:lang w:val="ru-RU"/>
              </w:rPr>
              <w:t xml:space="preserve">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программа «Развитие образования </w:t>
            </w:r>
            <w:proofErr w:type="gramStart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Таймырского  Долгано</w:t>
            </w:r>
            <w:proofErr w:type="gramEnd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-Ненецкого муниципального района», утвержденная постановлением  Администрации Таймырского Долгано-Ненецкого муниципального района от  31 октября 2013 № 781.  </w:t>
            </w:r>
          </w:p>
          <w:p w:rsidR="00630F9D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Управления образования Таймырского Долгано-</w:t>
            </w:r>
            <w:proofErr w:type="gramStart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Ненецкого  муниципального</w:t>
            </w:r>
            <w:proofErr w:type="gramEnd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от 15 июня 2016 г. № 453 «Об утверждении Стратегии  развития муниципальной системы образования Таймырского Долгано- Ненецкого муниципального района до 2030 года».  </w:t>
            </w:r>
          </w:p>
          <w:p w:rsidR="00630F9D" w:rsidRPr="00630F9D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630F9D">
              <w:rPr>
                <w:lang w:val="ru-RU"/>
              </w:rPr>
              <w:t xml:space="preserve">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ТМК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Снежин</w:t>
            </w: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ка».  </w:t>
            </w:r>
          </w:p>
          <w:p w:rsidR="008761D7" w:rsidRDefault="00630F9D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 Локальные акты, регламентирующие деятельность ТМК ДОУ «</w:t>
            </w:r>
            <w:proofErr w:type="spellStart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</w:t>
            </w:r>
            <w:proofErr w:type="spellEnd"/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комбинированного вида «Снежинка». </w:t>
            </w:r>
          </w:p>
          <w:p w:rsidR="008761D7" w:rsidRPr="008761D7" w:rsidRDefault="008761D7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="00630F9D"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 «Санитарно-эпидемиологические требования к ДОО», утвержденные постановлением главного санитарного врача № 26;</w:t>
            </w:r>
          </w:p>
          <w:p w:rsidR="00630F9D" w:rsidRPr="00784DD2" w:rsidRDefault="008761D7" w:rsidP="006F538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 Л</w:t>
            </w:r>
            <w:r w:rsidRPr="00876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ицензия на право ведения образовательной деятельности </w:t>
            </w:r>
            <w:r w:rsidR="00813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№6995-Л от 12.06.2012г.выдана службой по контролю в области образования Красноярского края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630F9D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Сведения о разработчиках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Киселева Марина Владимировна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ТМК ДОУ «Хатангский детский сад комбинированного вида «Снежинка»</w:t>
            </w:r>
          </w:p>
          <w:p w:rsidR="008C6D01" w:rsidRPr="00784DD2" w:rsidRDefault="00784DD2" w:rsidP="002126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 w:rsidR="00212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72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04.10.2022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качества образовательных и коррекционных услуг в организации, с учётом возрастных и индивидуальных особенностей детей.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Модернизация материально-технической базы организации, цифровизация образовательной деятельности.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Обеспечение разнообразия и доступности дополнительного образования с учётом потребностей и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детей.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416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75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основных образовательных программ дошкольного образования и начального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2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 системы управления образовательной организацией, в том числе документооборота.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открытой и доступной системы дополнительного образования для развития детских способностей.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Модернизация развивающей предметно-пространственной среды и материально-технической базы организации.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Повышения безопасности в организации в отношении детей и работников, посетителей.</w:t>
            </w:r>
          </w:p>
          <w:p w:rsidR="008C6D01" w:rsidRPr="00784DD2" w:rsidRDefault="00C25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84DD2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Переход на ФООП.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Цифровизация рабочих и образовательных процессов в организации.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Усиление антитеррористической защищенности организации.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</w:t>
            </w:r>
            <w:r w:rsidR="008C6936" w:rsidRPr="008C6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бюджета Т</w:t>
            </w:r>
            <w:r w:rsidR="00E642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аймырского Долгано- ненецкого муниципального </w:t>
            </w:r>
            <w:r w:rsid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4A3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педагогов по программам для работы с детьми с ОВЗ.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реализации образовательных программ культурной, художественной, направленности.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детьми, происшествий на территории организации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Внедрены и эффективно используются цифровые технологии в работе организации, в том числе документообороте, обучении и воспитании.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</w:t>
            </w:r>
            <w:r w:rsid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муниципальных,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региональных и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 профессиональных мероприятиях.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8C6D01" w:rsidRPr="0008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 w:rsidP="00496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 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496098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0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6098"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</w:t>
            </w:r>
            <w:proofErr w:type="spellEnd"/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комбинированного вида «</w:t>
            </w:r>
            <w:proofErr w:type="gramStart"/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Снежинка»</w:t>
            </w:r>
            <w:r w:rsidR="00591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proofErr w:type="gram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развития осуществляет заведующий 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Хатангский</w:t>
            </w:r>
            <w:proofErr w:type="spellEnd"/>
            <w:r w:rsidR="0049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комбинированного вида «Снежинка»</w:t>
            </w:r>
          </w:p>
        </w:tc>
      </w:tr>
    </w:tbl>
    <w:p w:rsidR="008C6D01" w:rsidRPr="00784DD2" w:rsidRDefault="008C6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8C6D01" w:rsidRPr="00784DD2" w:rsidRDefault="00784DD2" w:rsidP="00B006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496098" w:rsidRPr="00784DD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30F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6098"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49609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комбинированного вида «Снежинка»</w:t>
      </w:r>
      <w:r w:rsidR="00496098"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- детский сад, организация) 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 </w:t>
      </w:r>
      <w:r w:rsidR="00496098" w:rsidRPr="008C6936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марта 19</w:t>
      </w:r>
      <w:r w:rsidR="00496098" w:rsidRPr="008C6936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 основании</w:t>
      </w:r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 начальника аэропорта Хатанга </w:t>
      </w:r>
      <w:proofErr w:type="spellStart"/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>Игарской</w:t>
      </w:r>
      <w:proofErr w:type="spellEnd"/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авиагруппы УПА ГУСМП </w:t>
      </w:r>
      <w:r w:rsidR="00B00609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объединённый ав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C6936" w:rsidRPr="008C6936">
        <w:rPr>
          <w:rFonts w:hAnsi="Times New Roman" w:cs="Times New Roman"/>
          <w:color w:val="000000"/>
          <w:sz w:val="24"/>
          <w:szCs w:val="24"/>
          <w:lang w:val="ru-RU"/>
        </w:rPr>
        <w:t>аотряд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, с 01.09.1997 произошла смена собственника на основании   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>постановления администрации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C6936">
        <w:rPr>
          <w:rFonts w:hAnsi="Times New Roman" w:cs="Times New Roman"/>
          <w:color w:val="000000"/>
          <w:sz w:val="24"/>
          <w:szCs w:val="24"/>
          <w:lang w:val="ru-RU"/>
        </w:rPr>
        <w:t>Хатангского</w:t>
      </w:r>
      <w:proofErr w:type="spellEnd"/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="00B0060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6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6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609">
        <w:rPr>
          <w:rFonts w:hAnsi="Times New Roman" w:cs="Times New Roman"/>
          <w:color w:val="000000"/>
          <w:sz w:val="24"/>
          <w:szCs w:val="24"/>
          <w:lang w:val="ru-RU"/>
        </w:rPr>
        <w:t xml:space="preserve">2006 году произошла 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смена собственника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  </w:t>
      </w:r>
      <w:r w:rsidR="00E6422C" w:rsidRPr="008C6936">
        <w:rPr>
          <w:rFonts w:hAnsi="Times New Roman" w:cs="Times New Roman"/>
          <w:color w:val="000000"/>
          <w:sz w:val="24"/>
          <w:szCs w:val="24"/>
          <w:lang w:val="ru-RU"/>
        </w:rPr>
        <w:t>постановления администрации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 Таймырского Долгано- Ненецкого муниципального района 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«О 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>переименовании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E6422C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«Снежинка» </w:t>
      </w:r>
      <w:proofErr w:type="spellStart"/>
      <w:r w:rsidR="00E6422C">
        <w:rPr>
          <w:rFonts w:hAnsi="Times New Roman" w:cs="Times New Roman"/>
          <w:color w:val="000000"/>
          <w:sz w:val="24"/>
          <w:szCs w:val="24"/>
          <w:lang w:val="ru-RU"/>
        </w:rPr>
        <w:t>с.Хатанга</w:t>
      </w:r>
      <w:proofErr w:type="spellEnd"/>
      <w:r w:rsidR="00E642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>13.01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>2006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C6936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8C69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01" w:rsidRPr="00784DD2" w:rsidRDefault="00784DD2" w:rsidP="00B006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Детский сад находится в отдельно стоящем двухэтажном здании. Имеется собственная территория для прогулок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обустроенная прогулочная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веранд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01" w:rsidRPr="00784DD2" w:rsidRDefault="00784DD2" w:rsidP="00B006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Материально-техническая база организации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меется кабинет заведующего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 xml:space="preserve"> (он же и методический)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, медицинский кабинет,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, логопедический кабинет, пищеблок,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A3960">
        <w:rPr>
          <w:rFonts w:hAnsi="Times New Roman" w:cs="Times New Roman"/>
          <w:color w:val="000000"/>
          <w:sz w:val="24"/>
          <w:szCs w:val="24"/>
          <w:lang w:val="ru-RU"/>
        </w:rPr>
        <w:t>кастелянная</w:t>
      </w:r>
      <w:proofErr w:type="spellEnd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, подсобные кладовые.</w:t>
      </w:r>
    </w:p>
    <w:p w:rsidR="008C6D01" w:rsidRPr="00784DD2" w:rsidRDefault="00784DD2" w:rsidP="00B006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Режим работы организации: с 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0 до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7.3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0. Выходные дни: суббота, воскресенье, праздничные дни.</w:t>
      </w:r>
    </w:p>
    <w:p w:rsidR="008C6D01" w:rsidRPr="00784DD2" w:rsidRDefault="00784DD2" w:rsidP="00B006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воспитанниках.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настоящее время в организации функционирует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из них:</w:t>
      </w:r>
    </w:p>
    <w:p w:rsidR="008C6D01" w:rsidRDefault="00784D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A3960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 xml:space="preserve">-3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C6D01" w:rsidRDefault="00784D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1группа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(3-4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C6D01" w:rsidRDefault="00784D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(4-5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C6D01" w:rsidRDefault="00784D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ком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пенсирующей</w:t>
      </w:r>
      <w:proofErr w:type="spellEnd"/>
      <w:r w:rsidR="004960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(5-7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C6D01" w:rsidRDefault="00784D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воспитанников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2451A5" w:rsidP="001C05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C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2451A5" w:rsidP="001C05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C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  <w:r w:rsidR="00784DD2" w:rsidRPr="00245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245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1C05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  <w:r w:rsidR="00784DD2" w:rsidRPr="00245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1F2C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245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  <w:r w:rsidR="00784DD2" w:rsidRPr="00245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496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2451A5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51A5"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496098" w:rsidRPr="002451A5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245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C6D01" w:rsidRPr="00784DD2" w:rsidRDefault="00784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892A48" w:rsidRDefault="0089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892A48" w:rsidRDefault="00AB3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23,1</w:t>
            </w:r>
            <w:r w:rsidR="00784DD2" w:rsidRPr="00892A4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892A48" w:rsidRDefault="0089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892A48" w:rsidRDefault="0089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C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  <w:r w:rsidR="00784DD2" w:rsidRPr="00892A4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1C050E" w:rsidRDefault="00784DD2" w:rsidP="001C05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2A4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C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892A48" w:rsidRDefault="00AB3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36,9</w:t>
            </w:r>
            <w:r w:rsidR="00784DD2" w:rsidRPr="00892A4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C6D01" w:rsidRPr="00784DD2" w:rsidRDefault="00784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социума.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Ближайшее окружение детского сада:</w:t>
      </w:r>
    </w:p>
    <w:p w:rsidR="008C6D01" w:rsidRPr="00784DD2" w:rsidRDefault="00892A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ТМКОУ</w:t>
      </w:r>
      <w:r w:rsidR="00784DD2"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B242D">
        <w:rPr>
          <w:rFonts w:hAnsi="Times New Roman" w:cs="Times New Roman"/>
          <w:color w:val="000000"/>
          <w:sz w:val="24"/>
          <w:szCs w:val="24"/>
          <w:lang w:val="ru-RU"/>
        </w:rPr>
        <w:t>ХСШ №1</w:t>
      </w:r>
      <w:r w:rsidR="00784DD2" w:rsidRPr="00784DD2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8C6D01" w:rsidRPr="00784DD2" w:rsidRDefault="00892A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ТМК ДОУ</w:t>
      </w:r>
      <w:r w:rsidR="00784DD2"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2CA9">
        <w:rPr>
          <w:rFonts w:hAnsi="Times New Roman" w:cs="Times New Roman"/>
          <w:color w:val="000000"/>
          <w:sz w:val="24"/>
          <w:szCs w:val="24"/>
          <w:lang w:val="ru-RU"/>
        </w:rPr>
        <w:t>«Хатангский д</w:t>
      </w:r>
      <w:r w:rsidR="00784DD2"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1F2CA9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 вида «Солнышко»</w:t>
      </w:r>
      <w:r w:rsidR="00784DD2" w:rsidRPr="00784DD2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8C6D01" w:rsidRDefault="004A39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КГ</w:t>
      </w:r>
      <w:r w:rsidR="00784DD2">
        <w:rPr>
          <w:rFonts w:hAnsi="Times New Roman" w:cs="Times New Roman"/>
          <w:color w:val="000000"/>
          <w:sz w:val="24"/>
          <w:szCs w:val="24"/>
        </w:rPr>
        <w:t>БУЗ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Таймырская районная больница №1</w:t>
      </w:r>
      <w:r w:rsidR="00784DD2">
        <w:rPr>
          <w:rFonts w:hAnsi="Times New Roman" w:cs="Times New Roman"/>
          <w:color w:val="000000"/>
          <w:sz w:val="24"/>
          <w:szCs w:val="24"/>
        </w:rPr>
        <w:t>»;</w:t>
      </w:r>
    </w:p>
    <w:p w:rsidR="008C6D01" w:rsidRDefault="00784DD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МБУК «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92A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BB242D" w:rsidRPr="004A3960" w:rsidRDefault="00BB242D" w:rsidP="00BB242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МБУК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 народного тво</w:t>
      </w:r>
      <w:r w:rsidR="004A396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чества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="004A39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242D" w:rsidRDefault="004A3960" w:rsidP="00892A4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ФБГУЗ «Заповедники Таймыра»</w:t>
      </w:r>
    </w:p>
    <w:p w:rsidR="00892A48" w:rsidRPr="00EB257F" w:rsidRDefault="00EB257F" w:rsidP="00892A4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ТМКОУДПОД «Хатангский центр детского творчества»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</w:t>
      </w:r>
      <w:proofErr w:type="gramStart"/>
      <w:r w:rsidR="00892A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B257F">
        <w:rPr>
          <w:rFonts w:hAnsi="Times New Roman" w:cs="Times New Roman"/>
          <w:color w:val="000000"/>
          <w:sz w:val="24"/>
          <w:szCs w:val="24"/>
          <w:lang w:val="ru-RU"/>
        </w:rPr>
        <w:t xml:space="preserve">  ТМУ</w:t>
      </w:r>
      <w:proofErr w:type="gramEnd"/>
      <w:r w:rsidR="00AB31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257F">
        <w:rPr>
          <w:rFonts w:hAnsi="Times New Roman" w:cs="Times New Roman"/>
          <w:color w:val="000000"/>
          <w:sz w:val="24"/>
          <w:szCs w:val="24"/>
          <w:lang w:val="ru-RU"/>
        </w:rPr>
        <w:t>ОУ ДПОД «</w:t>
      </w:r>
      <w:proofErr w:type="spellStart"/>
      <w:r w:rsidR="00EB257F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EB257F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детского творчества» 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возможность получения дополнительного образования, реализовать индивидуально-дифференцированный подход к развитию детей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посещение воспитанниками </w:t>
      </w:r>
      <w:r w:rsidR="00892A48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Специалисты </w:t>
      </w:r>
      <w:r w:rsidR="00595EB8">
        <w:rPr>
          <w:rFonts w:hAnsi="Times New Roman" w:cs="Times New Roman"/>
          <w:color w:val="000000"/>
          <w:sz w:val="24"/>
          <w:szCs w:val="24"/>
          <w:lang w:val="ru-RU"/>
        </w:rPr>
        <w:t>КГ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БУЗ «</w:t>
      </w:r>
      <w:r w:rsidR="00595EB8">
        <w:rPr>
          <w:rFonts w:hAnsi="Times New Roman" w:cs="Times New Roman"/>
          <w:color w:val="000000"/>
          <w:sz w:val="24"/>
          <w:szCs w:val="24"/>
          <w:lang w:val="ru-RU"/>
        </w:rPr>
        <w:t>Таймырская районная больница №1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» 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Совместно с МБУК «Детская библиотека»</w:t>
      </w:r>
      <w:r w:rsidR="00595EB8">
        <w:rPr>
          <w:rFonts w:hAnsi="Times New Roman" w:cs="Times New Roman"/>
          <w:color w:val="000000"/>
          <w:sz w:val="24"/>
          <w:szCs w:val="24"/>
          <w:lang w:val="ru-RU"/>
        </w:rPr>
        <w:t>, Центром народного творчества, ФГБУЗ «Заповедники Таймыра»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проводит литературные и культурно-познавательные мероприятия.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педагогических работников –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B257F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EB2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детским садом, 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воспитателей,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 xml:space="preserve">логопед,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педагог-психолог</w:t>
      </w:r>
      <w:r w:rsidR="00496098">
        <w:rPr>
          <w:rFonts w:hAnsi="Times New Roman" w:cs="Times New Roman"/>
          <w:color w:val="000000"/>
          <w:sz w:val="24"/>
          <w:szCs w:val="24"/>
          <w:lang w:val="ru-RU"/>
        </w:rPr>
        <w:t>( внутренний совместитель)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01" w:rsidRPr="00784DD2" w:rsidRDefault="00784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 с медицинским образованием – 1 человек.</w:t>
      </w:r>
    </w:p>
    <w:p w:rsidR="008C6D01" w:rsidRDefault="00784DD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6D01" w:rsidRDefault="00784D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8C6D01" w:rsidRDefault="00630F9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помощниками</w:t>
      </w:r>
      <w:r w:rsidR="00784DD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257F">
        <w:rPr>
          <w:rFonts w:hAnsi="Times New Roman" w:cs="Times New Roman"/>
          <w:color w:val="000000"/>
          <w:sz w:val="24"/>
          <w:szCs w:val="24"/>
        </w:rPr>
        <w:t>воспитателей</w:t>
      </w:r>
      <w:r w:rsidR="00784DD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4DD2"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 xml:space="preserve"> 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DD2">
        <w:rPr>
          <w:rFonts w:hAnsi="Times New Roman" w:cs="Times New Roman"/>
          <w:color w:val="000000"/>
          <w:sz w:val="24"/>
          <w:szCs w:val="24"/>
        </w:rPr>
        <w:t>100%;</w:t>
      </w:r>
    </w:p>
    <w:p w:rsidR="008C6D01" w:rsidRDefault="00784DD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630F9D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100%.</w:t>
      </w:r>
    </w:p>
    <w:p w:rsidR="008C6D01" w:rsidRDefault="00784D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5"/>
        <w:gridCol w:w="4224"/>
        <w:gridCol w:w="2428"/>
      </w:tblGrid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Pr="00784DD2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Pr="00784DD2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Pr="00836A34" w:rsidRDefault="00784DD2" w:rsidP="00BC5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BC5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784DD2">
              <w:rPr>
                <w:lang w:val="ru-RU"/>
              </w:rPr>
              <w:br/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специальное – </w:t>
            </w:r>
            <w:r w:rsidR="00BC5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784DD2">
              <w:rPr>
                <w:lang w:val="ru-RU"/>
              </w:rPr>
              <w:br/>
            </w:r>
            <w:r w:rsidRP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Обучаются в ВУЗах – 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Pr="00784DD2" w:rsidRDefault="00784DD2" w:rsidP="00836A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– 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784DD2">
              <w:rPr>
                <w:lang w:val="ru-RU"/>
              </w:rPr>
              <w:br/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– 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784DD2">
              <w:rPr>
                <w:lang w:val="ru-RU"/>
              </w:rPr>
              <w:br/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категории</w:t>
            </w:r>
            <w:r w:rsidR="00BC5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(соответствие занимаемой должности)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D01" w:rsidRDefault="00784DD2" w:rsidP="00836A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5 лет – 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784DD2">
              <w:rPr>
                <w:lang w:val="ru-RU"/>
              </w:rPr>
              <w:br/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 5 чел.</w:t>
            </w:r>
            <w:r w:rsidRPr="00784DD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836A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:rsidR="00836A34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достижений организации.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детского сада регулярно участвуют в конкурсах</w:t>
      </w:r>
      <w:r w:rsidR="00BC5B2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муниципального,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B2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регионального, </w:t>
      </w:r>
      <w:r w:rsidR="00836A34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</w:t>
      </w:r>
      <w:r w:rsidR="00836A34">
        <w:rPr>
          <w:rFonts w:hAnsi="Times New Roman" w:cs="Times New Roman"/>
          <w:color w:val="000000"/>
          <w:sz w:val="24"/>
          <w:szCs w:val="24"/>
          <w:lang w:val="ru-RU"/>
        </w:rPr>
        <w:t>, в основном дистанционно.</w:t>
      </w:r>
    </w:p>
    <w:p w:rsidR="008C6D01" w:rsidRPr="004A194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года педагоги </w:t>
      </w:r>
      <w:r w:rsidR="00C25416">
        <w:rPr>
          <w:rFonts w:hAnsi="Times New Roman" w:cs="Times New Roman"/>
          <w:color w:val="000000"/>
          <w:sz w:val="24"/>
          <w:szCs w:val="24"/>
          <w:lang w:val="ru-RU"/>
        </w:rPr>
        <w:t xml:space="preserve">нашего ДОУ </w:t>
      </w:r>
      <w:r w:rsidR="00BC5B29">
        <w:rPr>
          <w:rFonts w:hAnsi="Times New Roman" w:cs="Times New Roman"/>
          <w:color w:val="000000"/>
          <w:sz w:val="24"/>
          <w:szCs w:val="24"/>
          <w:lang w:val="ru-RU"/>
        </w:rPr>
        <w:t>прошли процедуру МКДО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54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25416" w:rsidRPr="004A1942">
        <w:rPr>
          <w:sz w:val="24"/>
          <w:szCs w:val="24"/>
          <w:lang w:val="ru-RU"/>
        </w:rPr>
        <w:t>мониторинг качества дошкольного образования)</w:t>
      </w: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8C6D01" w:rsidRPr="00784DD2" w:rsidRDefault="00784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8C6D01" w:rsidRPr="00784DD2" w:rsidRDefault="00784DD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 на 201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-2022;</w:t>
      </w:r>
    </w:p>
    <w:p w:rsidR="008C6D01" w:rsidRPr="00784DD2" w:rsidRDefault="00784DD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8C6D01" w:rsidRDefault="00C2541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 w:rsidR="00784DD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D2"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 w:rsidR="00784DD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D2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="00784DD2">
        <w:rPr>
          <w:rFonts w:hAnsi="Times New Roman" w:cs="Times New Roman"/>
          <w:color w:val="000000"/>
          <w:sz w:val="24"/>
          <w:szCs w:val="24"/>
        </w:rPr>
        <w:t>.</w:t>
      </w:r>
    </w:p>
    <w:p w:rsidR="008C6D01" w:rsidRPr="00784DD2" w:rsidRDefault="00784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детского сада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9"/>
        <w:gridCol w:w="2196"/>
        <w:gridCol w:w="2420"/>
        <w:gridCol w:w="2232"/>
      </w:tblGrid>
      <w:tr w:rsidR="008C6D01" w:rsidRPr="00630F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 w:rsidP="00B006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необходимого опыта педагогов в инновационной, цифровой,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</w:t>
            </w:r>
            <w:r w:rsid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B00609" w:rsidRPr="00B00609">
              <w:rPr>
                <w:lang w:val="ru-RU"/>
              </w:rPr>
              <w:t xml:space="preserve"> </w:t>
            </w:r>
            <w:r w:rsidR="00B00609" w:rsidRP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выгорание</w:t>
            </w:r>
            <w:r w:rsid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 w:rsidP="00B006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Есть возможность получать квалифицированную </w:t>
            </w:r>
            <w:r w:rsidRP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научно-методическую </w:t>
            </w:r>
            <w:r w:rsidRP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помощь </w:t>
            </w:r>
            <w:r w:rsidR="00B00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дистанционные курсы повышения квалификации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Невысокая заработная плата, косвенным образом влияющая на престиж профессии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стимулирование педагогов развиваться, внедрять новые технологии</w:t>
            </w:r>
          </w:p>
        </w:tc>
      </w:tr>
      <w:tr w:rsidR="008C6D01" w:rsidRPr="00630F9D" w:rsidTr="00B00609">
        <w:trPr>
          <w:trHeight w:val="3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Формализованный подход органов власти в сфере цифровизации и внедрения инноваций без учета потребностей и реальных возможностей конкретного детского сада</w:t>
            </w:r>
          </w:p>
        </w:tc>
      </w:tr>
      <w:tr w:rsidR="008C6D01" w:rsidRPr="0008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Месторасположение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Устаревшая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 принять участие в целевых государственных программах в сфере цифровизации и развития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B00609" w:rsidRDefault="00B00609" w:rsidP="00B00609">
            <w:pPr>
              <w:pStyle w:val="a3"/>
              <w:rPr>
                <w:lang w:val="ru-RU"/>
              </w:rPr>
            </w:pPr>
            <w:r w:rsidRPr="00B00609">
              <w:rPr>
                <w:lang w:val="ru-RU"/>
              </w:rPr>
              <w:t xml:space="preserve">Нестабильная политическая </w:t>
            </w:r>
            <w:proofErr w:type="gramStart"/>
            <w:r w:rsidRPr="00B00609">
              <w:rPr>
                <w:lang w:val="ru-RU"/>
              </w:rPr>
              <w:t>и  эконо</w:t>
            </w:r>
            <w:r>
              <w:rPr>
                <w:lang w:val="ru-RU"/>
              </w:rPr>
              <w:t>мическая</w:t>
            </w:r>
            <w:proofErr w:type="gramEnd"/>
            <w:r>
              <w:rPr>
                <w:lang w:val="ru-RU"/>
              </w:rPr>
              <w:t xml:space="preserve"> обстановка в стране,  влекущая за собой сокращение  </w:t>
            </w:r>
            <w:r w:rsidRPr="00B00609">
              <w:rPr>
                <w:lang w:val="ru-RU"/>
              </w:rPr>
              <w:t>бю</w:t>
            </w:r>
            <w:r>
              <w:rPr>
                <w:lang w:val="ru-RU"/>
              </w:rPr>
              <w:t xml:space="preserve">джетного финансирования сферы  </w:t>
            </w:r>
            <w:r w:rsidRPr="00B00609">
              <w:rPr>
                <w:lang w:val="ru-RU"/>
              </w:rPr>
              <w:t xml:space="preserve">образования.  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:rsidR="008C6D01" w:rsidRPr="00301FD7" w:rsidRDefault="008C6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01" w:rsidRPr="00836A34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6A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8C6D01" w:rsidRPr="00836A34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6A34">
        <w:rPr>
          <w:rFonts w:hAnsi="Times New Roman" w:cs="Times New Roman"/>
          <w:color w:val="000000"/>
          <w:sz w:val="24"/>
          <w:szCs w:val="24"/>
          <w:lang w:val="ru-RU"/>
        </w:rPr>
        <w:t>1. Переход на ФООП ДО.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 применение ФООП. Ознакомление педагогических работников с утвержденной к 01.0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.2023 федеральной основной образовательной программой дошкольного образования (ФООП ДО). Определение объема работ по корректировки ООП детского сада и локальных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нормативных актов. Приведение документов детского сада в соответствии с ФООП ДО.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2. 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развивающей предметно-пространственной среды (РППС).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Оценка состояния РППС на соответствие требованиям законодательства,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санитарному, и целям развития детского сада. Составление плана модернизации РППС и осуществление его, в том числе закупка и установка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нового оборудования.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3"/>
        <w:gridCol w:w="4142"/>
        <w:gridCol w:w="772"/>
        <w:gridCol w:w="540"/>
        <w:gridCol w:w="536"/>
        <w:gridCol w:w="534"/>
      </w:tblGrid>
      <w:tr w:rsidR="008C6D01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</w:tr>
      <w:tr w:rsidR="008C6D01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C804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1,5</w:t>
            </w:r>
            <w:r w:rsidR="00784D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8C6D0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A1942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Социально-гуманитарная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Pr="00784DD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и творческое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Pr="00B00609" w:rsidRDefault="00B00609" w:rsidP="004A19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Pr="00B00609" w:rsidRDefault="00B00609" w:rsidP="004A19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A1942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Pr="00F85214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Ритмика и танец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Pr="00B00609" w:rsidRDefault="00B00609" w:rsidP="004A19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942" w:rsidRDefault="004A1942" w:rsidP="004A19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4. Цифровизация рабочих и образовательных процессов в организации.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Создание цифровой образовательной среды, включающей минимум три компонента:</w:t>
      </w:r>
    </w:p>
    <w:p w:rsidR="008C6D01" w:rsidRDefault="00784DD2" w:rsidP="00AB31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6D01" w:rsidRPr="00784DD2" w:rsidRDefault="00784DD2" w:rsidP="00AB31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инфраструктуру электронных средств обучения –сенсорные экраны</w:t>
      </w:r>
      <w:r w:rsidR="004A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и иные средства отображения информации, компьютеры, </w:t>
      </w:r>
      <w:proofErr w:type="gramStart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программы,  микрофоны</w:t>
      </w:r>
      <w:proofErr w:type="gramEnd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, камеры, доступ к интернет;</w:t>
      </w:r>
    </w:p>
    <w:p w:rsidR="008C6D01" w:rsidRPr="00784DD2" w:rsidRDefault="00784DD2" w:rsidP="00AB317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документооборота, в том числе кадрового.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детского сада в сфере охраны труда. Разработка, утверждение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мероприятий по улучшению условий и охраны труда, в том числе:</w:t>
      </w:r>
    </w:p>
    <w:p w:rsidR="008C6D01" w:rsidRPr="00784DD2" w:rsidRDefault="00784DD2" w:rsidP="00AB317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проведение специальной оценки условий труда, оценку уровней профессиональных рисков;</w:t>
      </w:r>
    </w:p>
    <w:p w:rsidR="008C6D01" w:rsidRPr="00784DD2" w:rsidRDefault="00784DD2" w:rsidP="00AB317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механизация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при складировании и транспортировании продуктов, отходов, других тяжелых объектов;</w:t>
      </w:r>
    </w:p>
    <w:p w:rsidR="008C6D01" w:rsidRPr="00784DD2" w:rsidRDefault="00784DD2" w:rsidP="00AB317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:rsidR="008C6D01" w:rsidRPr="00784DD2" w:rsidRDefault="00784DD2" w:rsidP="00AB317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обустройство новых или реконструкция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имеющихся мест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 кадровых ресурсов.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 состояния степени адаптации воспитанников-иностранцев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 периодов с целью контроля реализации плана мероприятий.</w:t>
      </w: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054"/>
        <w:gridCol w:w="1813"/>
        <w:gridCol w:w="1178"/>
        <w:gridCol w:w="2178"/>
        <w:gridCol w:w="1472"/>
      </w:tblGrid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8C6D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034ED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784DD2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8C6D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 w:rsidRPr="00630F9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Модернизация развивающей предметно-пространственной среды (РППС)</w:t>
            </w: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4A1942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F85214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модернизации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4A1942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F852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 w:rsidRPr="00630F9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– 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034ED8" w:rsidRDefault="00034ED8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Цифровизации образовательного процесса</w:t>
            </w: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платформ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34ED8" w:rsidRDefault="00034ED8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– 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034ED8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D8" w:rsidRDefault="00034ED8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 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июнь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с использованием ЭО и 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 сайта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ведение</w:t>
            </w:r>
            <w:r w:rsidR="00034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планирования развития системы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охраны труда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F85214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034ED8" w:rsidRDefault="00034ED8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212640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Заведующий;</w:t>
            </w:r>
          </w:p>
          <w:p w:rsidR="00212640" w:rsidRPr="00212640" w:rsidRDefault="00212640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F85214" w:rsidRPr="00784DD2" w:rsidRDefault="00212640" w:rsidP="00F852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Оптимизация кадровых ресурсов </w:t>
            </w: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212640" w:rsidRDefault="00212640" w:rsidP="00F852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1C050E" w:rsidP="00F8521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Февраль </w:t>
            </w:r>
            <w:r w:rsidR="00F85214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784DD2" w:rsidRDefault="00F85214" w:rsidP="00F85214">
            <w:pPr>
              <w:rPr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Pr="00212640" w:rsidRDefault="00212640" w:rsidP="00F852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1C050E" w:rsidP="00F85214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F852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214" w:rsidRDefault="00F85214" w:rsidP="00F85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D01" w:rsidRDefault="00784DD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Механизмы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1. Заключение договоров о сетевой форме реализации образовательной программы с целью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2. Модернизация и </w:t>
      </w:r>
      <w:proofErr w:type="spellStart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детского сада, существующими в нем процессами.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7. Закупка и установка нового оборудования в целях модернизации РППС.</w:t>
      </w: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2. В организации реализуются новые программы дополнительного образования для детей и их родителей.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3. Высокий процент выпускников организации, успешно прошедших адаптацию в </w:t>
      </w:r>
      <w:r w:rsidRPr="001C050E">
        <w:rPr>
          <w:rFonts w:hAnsi="Times New Roman" w:cs="Times New Roman"/>
          <w:color w:val="000000"/>
          <w:sz w:val="24"/>
          <w:szCs w:val="24"/>
          <w:lang w:val="ru-RU"/>
        </w:rPr>
        <w:t>первом классе школы.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7. Обеспечена стабильность работы детского сада в условиях мобилизации.</w:t>
      </w:r>
    </w:p>
    <w:p w:rsidR="008C6D01" w:rsidRPr="00784DD2" w:rsidRDefault="00784DD2" w:rsidP="00AB31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color w:val="000000"/>
          <w:sz w:val="24"/>
          <w:szCs w:val="24"/>
          <w:lang w:val="ru-RU"/>
        </w:rPr>
        <w:t>8. Организация получает меньше замечаний от органов надзора и контроля в сфере охраны труда и безопасности.</w:t>
      </w:r>
    </w:p>
    <w:p w:rsidR="008C6D01" w:rsidRPr="00784DD2" w:rsidRDefault="00784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9"/>
        <w:gridCol w:w="5248"/>
      </w:tblGrid>
      <w:tr w:rsidR="008C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8C6D01" w:rsidRPr="00630F9D" w:rsidTr="002A2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Переход на ФООП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1C050E" w:rsidRDefault="00784DD2" w:rsidP="002A2A33">
            <w:pPr>
              <w:shd w:val="clear" w:color="auto" w:fill="FFFFFF" w:themeFill="background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A3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shd w:val="clear" w:color="auto" w:fill="FFFF4D"/>
                <w:lang w:val="ru-RU"/>
              </w:rPr>
              <w:t>Разработаны и реализуются ООП, соответствующие ФООП.</w:t>
            </w:r>
          </w:p>
          <w:p w:rsidR="008C6D01" w:rsidRPr="001C050E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5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50E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Модернизация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РППС на 40 %.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и воспитанников услугами дополнительного образования на 60%.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</w:t>
            </w:r>
            <w:r w:rsidR="002A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за счет</w:t>
            </w:r>
            <w:r w:rsidR="002A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 в </w:t>
            </w:r>
            <w:proofErr w:type="spellStart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на 55 % числа работников, использующих дистанционные технологии, ИКТ, </w:t>
            </w: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педагогические технологии.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50 % документооборота детского сада в электронный вид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 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8C6D01" w:rsidRPr="0063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Default="00784DD2">
            <w:r>
              <w:rPr>
                <w:rFonts w:hAnsi="Times New Roman" w:cs="Times New Roman"/>
                <w:color w:val="000000"/>
                <w:sz w:val="24"/>
                <w:szCs w:val="24"/>
              </w:rPr>
              <w:t>7. Оптимизация кадровых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01" w:rsidRPr="00784DD2" w:rsidRDefault="00784D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8C6D01" w:rsidRPr="00784DD2" w:rsidRDefault="008C6D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C6D01" w:rsidRPr="00784D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5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2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B1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D7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87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05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83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2E95"/>
    <w:rsid w:val="00034ED8"/>
    <w:rsid w:val="00085CB0"/>
    <w:rsid w:val="001C050E"/>
    <w:rsid w:val="001F2CA9"/>
    <w:rsid w:val="00212640"/>
    <w:rsid w:val="002451A5"/>
    <w:rsid w:val="002A2A33"/>
    <w:rsid w:val="002D33B1"/>
    <w:rsid w:val="002D3591"/>
    <w:rsid w:val="00301FD7"/>
    <w:rsid w:val="003514A0"/>
    <w:rsid w:val="00496098"/>
    <w:rsid w:val="004A1942"/>
    <w:rsid w:val="004A3960"/>
    <w:rsid w:val="004F7E17"/>
    <w:rsid w:val="00591339"/>
    <w:rsid w:val="00595EB8"/>
    <w:rsid w:val="005A05CE"/>
    <w:rsid w:val="00630F9D"/>
    <w:rsid w:val="00653AF6"/>
    <w:rsid w:val="006F5387"/>
    <w:rsid w:val="00784DD2"/>
    <w:rsid w:val="00813D4F"/>
    <w:rsid w:val="00836A34"/>
    <w:rsid w:val="008761D7"/>
    <w:rsid w:val="00892A48"/>
    <w:rsid w:val="008C6936"/>
    <w:rsid w:val="008C6D01"/>
    <w:rsid w:val="008E70A5"/>
    <w:rsid w:val="00AB3177"/>
    <w:rsid w:val="00B00609"/>
    <w:rsid w:val="00B73A5A"/>
    <w:rsid w:val="00B95439"/>
    <w:rsid w:val="00BB242D"/>
    <w:rsid w:val="00BC5B29"/>
    <w:rsid w:val="00C25416"/>
    <w:rsid w:val="00C804CE"/>
    <w:rsid w:val="00E438A1"/>
    <w:rsid w:val="00E6422C"/>
    <w:rsid w:val="00EB257F"/>
    <w:rsid w:val="00F01E19"/>
    <w:rsid w:val="00F22110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E6B5D-3B60-4EEF-9EDF-87BFC9A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60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38B-05DA-415D-A251-717C82C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Снежинка заведуюшая</dc:creator>
  <dc:description>Подготовлено экспертами Актион-МЦФЭР</dc:description>
  <cp:lastModifiedBy>Учетная запись Майкрософт</cp:lastModifiedBy>
  <cp:revision>2</cp:revision>
  <dcterms:created xsi:type="dcterms:W3CDTF">2023-05-30T03:14:00Z</dcterms:created>
  <dcterms:modified xsi:type="dcterms:W3CDTF">2023-05-30T03:14:00Z</dcterms:modified>
</cp:coreProperties>
</file>